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554BD2" w:rsidP="00F46F44">
      <w:pPr>
        <w:pStyle w:val="Heading1"/>
      </w:pPr>
      <w:bookmarkStart w:id="0" w:name="_Toc94610314"/>
      <w:bookmarkStart w:id="1" w:name="_Toc98301847"/>
      <w:r w:rsidRPr="00554BD2">
        <w:rPr>
          <w:rStyle w:val="DocumentTextGreenBold"/>
        </w:rPr>
        <w:pict>
          <v:roundrect id="_x0000_s1026" style="position:absolute;margin-left:4036.15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EA7E26" w:rsidRPr="00FD57F2" w:rsidRDefault="00EA7E26"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460249" w:rsidRPr="008228F7">
        <w:rPr>
          <w:rStyle w:val="DocumentTextGreenBold"/>
        </w:rPr>
        <w:t xml:space="preserve">Green Star </w:t>
      </w:r>
      <w:r w:rsidR="00460249" w:rsidRPr="008228F7">
        <w:rPr>
          <w:rStyle w:val="DocumentTextGreenBold"/>
        </w:rPr>
        <w:br/>
        <w:t>Short Report</w:t>
      </w:r>
      <w:r w:rsidR="00460249" w:rsidRPr="008228F7">
        <w:rPr>
          <w:rStyle w:val="DocumentTextGreenBold"/>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460249" w:rsidRPr="00FD57F2" w:rsidRDefault="00F46F44" w:rsidP="00460249">
      <w:pPr>
        <w:pStyle w:val="BodyText2"/>
        <w:rPr>
          <w:rStyle w:val="DocumentTextbody"/>
        </w:rPr>
      </w:pPr>
      <w:r>
        <w:rPr>
          <w:rStyle w:val="DocumentTextbody"/>
        </w:rPr>
        <w:t xml:space="preserve">Credit: </w:t>
      </w:r>
      <w:r w:rsidR="007C56C7">
        <w:rPr>
          <w:rStyle w:val="DocumentTextbody"/>
        </w:rPr>
        <w:t>IEQ-1 Ventilation Rates</w:t>
      </w:r>
      <w:r w:rsidR="00460249" w:rsidRPr="00FD57F2">
        <w:rPr>
          <w:rStyle w:val="DocumentTextbody"/>
        </w:rPr>
        <w:t xml:space="preserve">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007C56C7">
        <w:rPr>
          <w:rFonts w:eastAsia="Calibri"/>
          <w:b w:val="0"/>
        </w:rPr>
        <w:t>3</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sz w:val="22"/>
        </w:rPr>
        <w:t xml:space="preserve"> </w:t>
      </w:r>
      <w:r w:rsidRPr="00420C67">
        <w:rPr>
          <w:rStyle w:val="DocumentTextGreenBold"/>
          <w:color w:val="4CB2B3" w:themeColor="accent4"/>
        </w:rPr>
        <w:t>[1</w:t>
      </w:r>
      <w:r w:rsidR="007C56C7">
        <w:rPr>
          <w:rStyle w:val="DocumentTextGreenBold"/>
          <w:color w:val="4CB2B3" w:themeColor="accent4"/>
        </w:rPr>
        <w:t>, 2</w:t>
      </w:r>
      <w:r w:rsidR="006234CA">
        <w:rPr>
          <w:rStyle w:val="DocumentTextGreenBold"/>
          <w:color w:val="4CB2B3" w:themeColor="accent4"/>
        </w:rPr>
        <w:t xml:space="preserve"> or</w:t>
      </w:r>
      <w:r w:rsidRPr="00420C67">
        <w:rPr>
          <w:rStyle w:val="DocumentTextGreenBold"/>
          <w:color w:val="4CB2B3" w:themeColor="accent4"/>
        </w:rPr>
        <w:t xml:space="preserve"> </w:t>
      </w:r>
      <w:r w:rsidR="007C56C7">
        <w:rPr>
          <w:rStyle w:val="DocumentTextGreenBold"/>
          <w:color w:val="4CB2B3" w:themeColor="accent4"/>
        </w:rPr>
        <w:t>3</w:t>
      </w:r>
      <w:r w:rsidRPr="00420C67">
        <w:rPr>
          <w:rStyle w:val="DocumentTextGreenBold"/>
          <w:color w:val="4CB2B3" w:themeColor="accent4"/>
        </w:rPr>
        <w:t>]</w:t>
      </w:r>
    </w:p>
    <w:bookmarkEnd w:id="0"/>
    <w:bookmarkEnd w:id="1"/>
    <w:p w:rsidR="00EA7E26" w:rsidRDefault="00EA7E26" w:rsidP="00EA7E26">
      <w:pPr>
        <w:pStyle w:val="Numberedheading"/>
      </w:pPr>
      <w:r>
        <w:t xml:space="preserve">Credit Compliance </w:t>
      </w:r>
    </w:p>
    <w:p w:rsidR="00EA7E26" w:rsidRDefault="00EA7E26" w:rsidP="00EA7E26">
      <w:r>
        <w:t>IEQ-1 ‘Ventilation Rates’ recognises design that provides ample outdoor air to counteract the build-up of air pollutants. The credit has different compliance pathways for different modes of ventilation. Below is a summary of spaces and how they are ventilated.</w:t>
      </w:r>
    </w:p>
    <w:p w:rsidR="00EA7E26" w:rsidRDefault="00EA7E26" w:rsidP="00EA7E26"/>
    <w:p w:rsidR="00EA7E26" w:rsidRDefault="00EA7E26" w:rsidP="00EA7E26">
      <w:pPr>
        <w:pStyle w:val="Caption"/>
        <w:keepNext/>
      </w:pPr>
      <w:r>
        <w:t xml:space="preserve">Table </w:t>
      </w:r>
      <w:fldSimple w:instr=" SEQ Table \* ARABIC ">
        <w:r w:rsidR="00F2756F">
          <w:rPr>
            <w:noProof/>
          </w:rPr>
          <w:t>1</w:t>
        </w:r>
      </w:fldSimple>
      <w:r>
        <w:t xml:space="preserve"> </w:t>
      </w:r>
      <w:r w:rsidRPr="009A6BE3">
        <w:t>Schedule of all spaces within the building</w:t>
      </w:r>
    </w:p>
    <w:tbl>
      <w:tblPr>
        <w:tblStyle w:val="TableGrid"/>
        <w:tblW w:w="0" w:type="auto"/>
        <w:tblLook w:val="04A0"/>
      </w:tblPr>
      <w:tblGrid>
        <w:gridCol w:w="3320"/>
        <w:gridCol w:w="3321"/>
        <w:gridCol w:w="3321"/>
      </w:tblGrid>
      <w:tr w:rsidR="00EA7E26" w:rsidTr="00EA7E26">
        <w:trPr>
          <w:cnfStyle w:val="100000000000"/>
        </w:trPr>
        <w:tc>
          <w:tcPr>
            <w:cnfStyle w:val="001000000000"/>
            <w:tcW w:w="3320" w:type="dxa"/>
          </w:tcPr>
          <w:p w:rsidR="00EA7E26" w:rsidRPr="00EA7E26" w:rsidRDefault="00EA7E26" w:rsidP="00EA7E26">
            <w:pPr>
              <w:rPr>
                <w:sz w:val="22"/>
              </w:rPr>
            </w:pPr>
            <w:r w:rsidRPr="00EA7E26">
              <w:rPr>
                <w:sz w:val="22"/>
              </w:rPr>
              <w:t>Space</w:t>
            </w:r>
          </w:p>
        </w:tc>
        <w:tc>
          <w:tcPr>
            <w:tcW w:w="3321" w:type="dxa"/>
          </w:tcPr>
          <w:p w:rsidR="00EA7E26" w:rsidRPr="00EA7E26" w:rsidRDefault="00EA7E26" w:rsidP="00EA7E26">
            <w:pPr>
              <w:cnfStyle w:val="100000000000"/>
              <w:rPr>
                <w:sz w:val="22"/>
              </w:rPr>
            </w:pPr>
            <w:r w:rsidRPr="00EA7E26">
              <w:rPr>
                <w:sz w:val="22"/>
              </w:rPr>
              <w:t>Area</w:t>
            </w:r>
          </w:p>
        </w:tc>
        <w:tc>
          <w:tcPr>
            <w:tcW w:w="3321" w:type="dxa"/>
          </w:tcPr>
          <w:p w:rsidR="00EA7E26" w:rsidRPr="00EA7E26" w:rsidRDefault="00EA7E26" w:rsidP="00EA7E26">
            <w:pPr>
              <w:cnfStyle w:val="100000000000"/>
              <w:rPr>
                <w:sz w:val="22"/>
              </w:rPr>
            </w:pPr>
            <w:r w:rsidRPr="00EA7E26">
              <w:rPr>
                <w:sz w:val="22"/>
              </w:rPr>
              <w:t>Mode of Ventilation</w:t>
            </w:r>
          </w:p>
          <w:p w:rsidR="00EA7E26" w:rsidRPr="00EA7E26" w:rsidRDefault="00EA7E26" w:rsidP="00EA7E26">
            <w:pPr>
              <w:cnfStyle w:val="100000000000"/>
              <w:rPr>
                <w:sz w:val="22"/>
              </w:rPr>
            </w:pPr>
            <w:r w:rsidRPr="00EA7E26">
              <w:rPr>
                <w:sz w:val="22"/>
              </w:rPr>
              <w:t>(Mechanical, Natural Ventilation, Mixed Mode)</w:t>
            </w:r>
          </w:p>
        </w:tc>
      </w:tr>
      <w:tr w:rsidR="00EA7E26" w:rsidTr="00EA7E26">
        <w:trPr>
          <w:cnfStyle w:val="000000100000"/>
        </w:trPr>
        <w:tc>
          <w:tcPr>
            <w:cnfStyle w:val="001000000000"/>
            <w:tcW w:w="3320" w:type="dxa"/>
          </w:tcPr>
          <w:p w:rsidR="00EA7E26" w:rsidRPr="00EA7E26" w:rsidRDefault="00EA7E26" w:rsidP="00EA7E26">
            <w:pPr>
              <w:rPr>
                <w:b w:val="0"/>
                <w:color w:val="4CB2B3" w:themeColor="accent4"/>
              </w:rPr>
            </w:pPr>
          </w:p>
        </w:tc>
        <w:tc>
          <w:tcPr>
            <w:tcW w:w="3321" w:type="dxa"/>
          </w:tcPr>
          <w:p w:rsidR="00EA7E26" w:rsidRPr="00EA7E26" w:rsidRDefault="00EA7E26" w:rsidP="00EA7E26">
            <w:pPr>
              <w:cnfStyle w:val="000000100000"/>
              <w:rPr>
                <w:color w:val="4CB2B3" w:themeColor="accent4"/>
              </w:rPr>
            </w:pPr>
          </w:p>
        </w:tc>
        <w:tc>
          <w:tcPr>
            <w:tcW w:w="3321" w:type="dxa"/>
          </w:tcPr>
          <w:p w:rsidR="00EA7E26" w:rsidRPr="00EA7E26" w:rsidRDefault="00EA7E26" w:rsidP="00EA7E26">
            <w:pPr>
              <w:cnfStyle w:val="000000100000"/>
              <w:rPr>
                <w:color w:val="4CB2B3" w:themeColor="accent4"/>
              </w:rPr>
            </w:pPr>
          </w:p>
        </w:tc>
      </w:tr>
      <w:tr w:rsidR="00EA7E26" w:rsidTr="00EA7E26">
        <w:tc>
          <w:tcPr>
            <w:cnfStyle w:val="001000000000"/>
            <w:tcW w:w="3320" w:type="dxa"/>
          </w:tcPr>
          <w:p w:rsidR="00EA7E26" w:rsidRPr="00EA7E26" w:rsidRDefault="00EA7E26" w:rsidP="00EA7E26">
            <w:pPr>
              <w:rPr>
                <w:b w:val="0"/>
                <w:color w:val="4CB2B3" w:themeColor="accent4"/>
              </w:rPr>
            </w:pPr>
          </w:p>
        </w:tc>
        <w:tc>
          <w:tcPr>
            <w:tcW w:w="3321" w:type="dxa"/>
          </w:tcPr>
          <w:p w:rsidR="00EA7E26" w:rsidRPr="00EA7E26" w:rsidRDefault="00EA7E26" w:rsidP="00EA7E26">
            <w:pPr>
              <w:cnfStyle w:val="000000000000"/>
              <w:rPr>
                <w:color w:val="4CB2B3" w:themeColor="accent4"/>
              </w:rPr>
            </w:pPr>
          </w:p>
        </w:tc>
        <w:tc>
          <w:tcPr>
            <w:tcW w:w="3321" w:type="dxa"/>
          </w:tcPr>
          <w:p w:rsidR="00EA7E26" w:rsidRPr="00EA7E26" w:rsidRDefault="00EA7E26" w:rsidP="00EA7E26">
            <w:pPr>
              <w:cnfStyle w:val="000000000000"/>
              <w:rPr>
                <w:color w:val="4CB2B3" w:themeColor="accent4"/>
              </w:rPr>
            </w:pPr>
          </w:p>
        </w:tc>
      </w:tr>
      <w:tr w:rsidR="00EA7E26" w:rsidTr="00EA7E26">
        <w:trPr>
          <w:cnfStyle w:val="000000100000"/>
        </w:trPr>
        <w:tc>
          <w:tcPr>
            <w:cnfStyle w:val="001000000000"/>
            <w:tcW w:w="3320" w:type="dxa"/>
          </w:tcPr>
          <w:p w:rsidR="00EA7E26" w:rsidRPr="00EA7E26" w:rsidRDefault="00EA7E26" w:rsidP="00EA7E26">
            <w:pPr>
              <w:rPr>
                <w:b w:val="0"/>
                <w:color w:val="4CB2B3" w:themeColor="accent4"/>
              </w:rPr>
            </w:pPr>
          </w:p>
        </w:tc>
        <w:tc>
          <w:tcPr>
            <w:tcW w:w="3321" w:type="dxa"/>
          </w:tcPr>
          <w:p w:rsidR="00EA7E26" w:rsidRPr="00EA7E26" w:rsidRDefault="00EA7E26" w:rsidP="00EA7E26">
            <w:pPr>
              <w:cnfStyle w:val="000000100000"/>
              <w:rPr>
                <w:color w:val="4CB2B3" w:themeColor="accent4"/>
              </w:rPr>
            </w:pPr>
          </w:p>
        </w:tc>
        <w:tc>
          <w:tcPr>
            <w:tcW w:w="3321" w:type="dxa"/>
          </w:tcPr>
          <w:p w:rsidR="00EA7E26" w:rsidRPr="00EA7E26" w:rsidRDefault="00EA7E26" w:rsidP="00EA7E26">
            <w:pPr>
              <w:cnfStyle w:val="000000100000"/>
              <w:rPr>
                <w:color w:val="4CB2B3" w:themeColor="accent4"/>
              </w:rPr>
            </w:pPr>
          </w:p>
        </w:tc>
      </w:tr>
      <w:tr w:rsidR="00EA7E26" w:rsidTr="00EA7E26">
        <w:tc>
          <w:tcPr>
            <w:cnfStyle w:val="001000000000"/>
            <w:tcW w:w="3320" w:type="dxa"/>
          </w:tcPr>
          <w:p w:rsidR="00EA7E26" w:rsidRPr="00EA7E26" w:rsidRDefault="00EA7E26" w:rsidP="00EA7E26">
            <w:pPr>
              <w:rPr>
                <w:b w:val="0"/>
                <w:color w:val="4CB2B3" w:themeColor="accent4"/>
              </w:rPr>
            </w:pPr>
          </w:p>
        </w:tc>
        <w:tc>
          <w:tcPr>
            <w:tcW w:w="3321" w:type="dxa"/>
          </w:tcPr>
          <w:p w:rsidR="00EA7E26" w:rsidRPr="00EA7E26" w:rsidRDefault="00EA7E26" w:rsidP="00EA7E26">
            <w:pPr>
              <w:cnfStyle w:val="000000000000"/>
              <w:rPr>
                <w:color w:val="4CB2B3" w:themeColor="accent4"/>
              </w:rPr>
            </w:pPr>
          </w:p>
        </w:tc>
        <w:tc>
          <w:tcPr>
            <w:tcW w:w="3321" w:type="dxa"/>
          </w:tcPr>
          <w:p w:rsidR="00EA7E26" w:rsidRPr="00EA7E26" w:rsidRDefault="00EA7E26" w:rsidP="00EA7E26">
            <w:pPr>
              <w:cnfStyle w:val="000000000000"/>
              <w:rPr>
                <w:color w:val="4CB2B3" w:themeColor="accent4"/>
              </w:rPr>
            </w:pPr>
          </w:p>
        </w:tc>
      </w:tr>
      <w:tr w:rsidR="00EA7E26" w:rsidTr="00EA7E26">
        <w:trPr>
          <w:cnfStyle w:val="000000100000"/>
        </w:trPr>
        <w:tc>
          <w:tcPr>
            <w:cnfStyle w:val="001000000000"/>
            <w:tcW w:w="3320" w:type="dxa"/>
          </w:tcPr>
          <w:p w:rsidR="00EA7E26" w:rsidRPr="00EA7E26" w:rsidRDefault="00EA7E26" w:rsidP="00EA7E26">
            <w:pPr>
              <w:rPr>
                <w:b w:val="0"/>
                <w:color w:val="4CB2B3" w:themeColor="accent4"/>
              </w:rPr>
            </w:pPr>
          </w:p>
        </w:tc>
        <w:tc>
          <w:tcPr>
            <w:tcW w:w="3321" w:type="dxa"/>
          </w:tcPr>
          <w:p w:rsidR="00EA7E26" w:rsidRPr="00EA7E26" w:rsidRDefault="00EA7E26" w:rsidP="00EA7E26">
            <w:pPr>
              <w:cnfStyle w:val="000000100000"/>
              <w:rPr>
                <w:color w:val="4CB2B3" w:themeColor="accent4"/>
              </w:rPr>
            </w:pPr>
          </w:p>
        </w:tc>
        <w:tc>
          <w:tcPr>
            <w:tcW w:w="3321" w:type="dxa"/>
          </w:tcPr>
          <w:p w:rsidR="00EA7E26" w:rsidRPr="00EA7E26" w:rsidRDefault="00EA7E26" w:rsidP="00EA7E26">
            <w:pPr>
              <w:cnfStyle w:val="000000100000"/>
              <w:rPr>
                <w:color w:val="4CB2B3" w:themeColor="accent4"/>
              </w:rPr>
            </w:pPr>
          </w:p>
        </w:tc>
      </w:tr>
    </w:tbl>
    <w:p w:rsidR="00EA7E26" w:rsidRDefault="00EA7E26" w:rsidP="00EA7E26"/>
    <w:p w:rsidR="00EA7E26" w:rsidRPr="00EA7E26" w:rsidRDefault="00EA7E26" w:rsidP="00EA7E26">
      <w:pPr>
        <w:pStyle w:val="Heading3"/>
        <w:keepNext w:val="0"/>
        <w:keepLines w:val="0"/>
        <w:numPr>
          <w:ilvl w:val="1"/>
          <w:numId w:val="33"/>
        </w:numPr>
        <w:spacing w:before="240" w:after="60" w:line="240" w:lineRule="auto"/>
        <w:rPr>
          <w:sz w:val="24"/>
        </w:rPr>
      </w:pPr>
      <w:r w:rsidRPr="00EA7E26">
        <w:rPr>
          <w:sz w:val="24"/>
        </w:rPr>
        <w:t>Naturally Ventilated Spaces</w:t>
      </w:r>
    </w:p>
    <w:p w:rsidR="00EA7E26" w:rsidRDefault="00EA7E26" w:rsidP="00EA7E26"/>
    <w:p w:rsidR="00EA7E26" w:rsidRDefault="00EA7E26" w:rsidP="00EA7E26">
      <w:r>
        <w:t xml:space="preserve">The project has demonstrated that </w:t>
      </w:r>
      <w:r w:rsidRPr="00EA7E26">
        <w:rPr>
          <w:color w:val="4CB2B3" w:themeColor="accent4"/>
        </w:rPr>
        <w:t>[95%]</w:t>
      </w:r>
      <w:r w:rsidRPr="004B1EE2">
        <w:rPr>
          <w:color w:val="2F333B" w:themeColor="accent3" w:themeShade="BF"/>
        </w:rPr>
        <w:t xml:space="preserve"> </w:t>
      </w:r>
      <w:r>
        <w:t xml:space="preserve">of the NLA is naturally ventilated in accordance with AS1668.2-2002. It is clearly demonstrated that areas nominated as ‘naturally ventilated’ can be occupied without mechanical ventilation, and that no air conditioning has been provided. </w:t>
      </w:r>
    </w:p>
    <w:p w:rsidR="00EA7E26" w:rsidRDefault="00EA7E26" w:rsidP="00EA7E26">
      <w:r>
        <w:lastRenderedPageBreak/>
        <w:t>Select the approach used to determine the adequate provision of natural ventilation openings as per additional guidance section of the IEQ-1 ‘Ventilation Rates’ credit:</w:t>
      </w:r>
    </w:p>
    <w:p w:rsidR="00EA7E26" w:rsidRDefault="00554BD2" w:rsidP="00EA7E26">
      <w:pPr>
        <w:ind w:left="360" w:hanging="360"/>
      </w:pPr>
      <w:r>
        <w:fldChar w:fldCharType="begin">
          <w:ffData>
            <w:name w:val="Check1"/>
            <w:enabled/>
            <w:calcOnExit w:val="0"/>
            <w:checkBox>
              <w:sizeAuto/>
              <w:default w:val="0"/>
            </w:checkBox>
          </w:ffData>
        </w:fldChar>
      </w:r>
      <w:bookmarkStart w:id="2" w:name="Check1"/>
      <w:r w:rsidR="00EA7E26">
        <w:instrText xml:space="preserve"> FORMCHECKBOX </w:instrText>
      </w:r>
      <w:r>
        <w:fldChar w:fldCharType="end"/>
      </w:r>
      <w:bookmarkEnd w:id="2"/>
      <w:r w:rsidR="00EA7E26">
        <w:t xml:space="preserve"> Prescriptive opening size and location</w:t>
      </w:r>
    </w:p>
    <w:p w:rsidR="00EA7E26" w:rsidRDefault="00554BD2" w:rsidP="00EA7E26">
      <w:pPr>
        <w:ind w:left="360" w:hanging="360"/>
      </w:pPr>
      <w:r>
        <w:fldChar w:fldCharType="begin">
          <w:ffData>
            <w:name w:val="Check2"/>
            <w:enabled/>
            <w:calcOnExit w:val="0"/>
            <w:checkBox>
              <w:sizeAuto/>
              <w:default w:val="0"/>
            </w:checkBox>
          </w:ffData>
        </w:fldChar>
      </w:r>
      <w:bookmarkStart w:id="3" w:name="Check2"/>
      <w:r w:rsidR="00EA7E26">
        <w:instrText xml:space="preserve"> FORMCHECKBOX </w:instrText>
      </w:r>
      <w:r>
        <w:fldChar w:fldCharType="end"/>
      </w:r>
      <w:bookmarkEnd w:id="3"/>
      <w:r w:rsidR="00EA7E26">
        <w:t xml:space="preserve"> Empirical calculations</w:t>
      </w:r>
    </w:p>
    <w:p w:rsidR="00EA7E26" w:rsidRDefault="00554BD2" w:rsidP="00EA7E26">
      <w:pPr>
        <w:ind w:left="360" w:hanging="360"/>
      </w:pPr>
      <w:r>
        <w:fldChar w:fldCharType="begin">
          <w:ffData>
            <w:name w:val="Check3"/>
            <w:enabled/>
            <w:calcOnExit w:val="0"/>
            <w:checkBox>
              <w:sizeAuto/>
              <w:default w:val="0"/>
            </w:checkBox>
          </w:ffData>
        </w:fldChar>
      </w:r>
      <w:bookmarkStart w:id="4" w:name="Check3"/>
      <w:r w:rsidR="00EA7E26">
        <w:instrText xml:space="preserve"> FORMCHECKBOX </w:instrText>
      </w:r>
      <w:r>
        <w:fldChar w:fldCharType="end"/>
      </w:r>
      <w:bookmarkEnd w:id="4"/>
      <w:r w:rsidR="00EA7E26">
        <w:t xml:space="preserve"> Computer modelling</w:t>
      </w:r>
    </w:p>
    <w:p w:rsidR="00EA7E26" w:rsidRDefault="00EA7E26" w:rsidP="00EA7E26">
      <w:pPr>
        <w:ind w:left="360" w:hanging="360"/>
      </w:pPr>
    </w:p>
    <w:p w:rsidR="00EA7E26" w:rsidRPr="00D13FC4" w:rsidRDefault="00EA7E26" w:rsidP="00EA7E26">
      <w:r>
        <w:t>Complete the following tables for all naturally ventilated* occupied spaces pursuing this option:</w:t>
      </w:r>
    </w:p>
    <w:p w:rsidR="00EA7E26" w:rsidRDefault="00EA7E26" w:rsidP="00EA7E26">
      <w:pPr>
        <w:rPr>
          <w:color w:val="3F454F" w:themeColor="accent3"/>
        </w:rPr>
      </w:pPr>
    </w:p>
    <w:p w:rsidR="00EA7E26" w:rsidRDefault="00EA7E26" w:rsidP="00EA7E26">
      <w:pPr>
        <w:pStyle w:val="Caption"/>
        <w:keepNext/>
      </w:pPr>
      <w:r>
        <w:t xml:space="preserve">Table </w:t>
      </w:r>
      <w:fldSimple w:instr=" SEQ Table \* ARABIC ">
        <w:r w:rsidR="00F2756F">
          <w:rPr>
            <w:noProof/>
          </w:rPr>
          <w:t>2</w:t>
        </w:r>
      </w:fldSimple>
      <w:r>
        <w:t xml:space="preserve"> </w:t>
      </w:r>
      <w:r w:rsidRPr="00E41392">
        <w:t>Schedule of Naturally Ventilated Areas</w:t>
      </w:r>
    </w:p>
    <w:tbl>
      <w:tblPr>
        <w:tblStyle w:val="TableGrid"/>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7"/>
        <w:gridCol w:w="1957"/>
        <w:gridCol w:w="1957"/>
        <w:gridCol w:w="1957"/>
        <w:gridCol w:w="1958"/>
      </w:tblGrid>
      <w:tr w:rsidR="00EA7E26" w:rsidTr="00EA7E26">
        <w:trPr>
          <w:cnfStyle w:val="100000000000"/>
        </w:trPr>
        <w:tc>
          <w:tcPr>
            <w:cnfStyle w:val="001000000000"/>
            <w:tcW w:w="1957" w:type="dxa"/>
            <w:vMerge w:val="restart"/>
            <w:shd w:val="clear" w:color="auto" w:fill="E6F3DA" w:themeFill="accent1" w:themeFillTint="33"/>
          </w:tcPr>
          <w:p w:rsidR="00EA7E26" w:rsidRPr="00EA7E26" w:rsidRDefault="00EA7E26" w:rsidP="00EA7E26">
            <w:pPr>
              <w:jc w:val="center"/>
              <w:rPr>
                <w:sz w:val="22"/>
              </w:rPr>
            </w:pPr>
            <w:r w:rsidRPr="00EA7E26">
              <w:rPr>
                <w:sz w:val="22"/>
              </w:rPr>
              <w:t>Space/Floor</w:t>
            </w:r>
          </w:p>
        </w:tc>
        <w:tc>
          <w:tcPr>
            <w:tcW w:w="1957" w:type="dxa"/>
            <w:vMerge w:val="restart"/>
            <w:shd w:val="clear" w:color="auto" w:fill="E6F3DA" w:themeFill="accent1" w:themeFillTint="33"/>
          </w:tcPr>
          <w:p w:rsidR="00EA7E26" w:rsidRPr="00EA7E26" w:rsidRDefault="00EA7E26" w:rsidP="00EA7E26">
            <w:pPr>
              <w:jc w:val="center"/>
              <w:cnfStyle w:val="100000000000"/>
              <w:rPr>
                <w:sz w:val="22"/>
              </w:rPr>
            </w:pPr>
            <w:r w:rsidRPr="00EA7E26">
              <w:rPr>
                <w:sz w:val="22"/>
              </w:rPr>
              <w:t>Nominated Area (m</w:t>
            </w:r>
            <w:r w:rsidRPr="00EA7E26">
              <w:rPr>
                <w:sz w:val="22"/>
                <w:vertAlign w:val="superscript"/>
              </w:rPr>
              <w:t>2</w:t>
            </w:r>
            <w:r w:rsidRPr="00EA7E26">
              <w:rPr>
                <w:sz w:val="22"/>
              </w:rPr>
              <w:t>)</w:t>
            </w:r>
          </w:p>
        </w:tc>
        <w:tc>
          <w:tcPr>
            <w:tcW w:w="1957" w:type="dxa"/>
            <w:shd w:val="clear" w:color="auto" w:fill="E6F3DA" w:themeFill="accent1" w:themeFillTint="33"/>
          </w:tcPr>
          <w:p w:rsidR="00EA7E26" w:rsidRPr="00EA7E26" w:rsidRDefault="00EA7E26" w:rsidP="00EA7E26">
            <w:pPr>
              <w:jc w:val="center"/>
              <w:cnfStyle w:val="100000000000"/>
              <w:rPr>
                <w:sz w:val="22"/>
              </w:rPr>
            </w:pPr>
            <w:r w:rsidRPr="00EA7E26">
              <w:rPr>
                <w:sz w:val="22"/>
              </w:rPr>
              <w:t>Required Opening Size</w:t>
            </w:r>
          </w:p>
        </w:tc>
        <w:tc>
          <w:tcPr>
            <w:tcW w:w="1957" w:type="dxa"/>
            <w:tcBorders>
              <w:bottom w:val="single" w:sz="4" w:space="0" w:color="auto"/>
            </w:tcBorders>
            <w:shd w:val="clear" w:color="auto" w:fill="E6F3DA" w:themeFill="accent1" w:themeFillTint="33"/>
          </w:tcPr>
          <w:p w:rsidR="00EA7E26" w:rsidRPr="00EA7E26" w:rsidRDefault="00EA7E26" w:rsidP="00EA7E26">
            <w:pPr>
              <w:jc w:val="center"/>
              <w:cnfStyle w:val="100000000000"/>
              <w:rPr>
                <w:sz w:val="22"/>
              </w:rPr>
            </w:pPr>
            <w:r w:rsidRPr="00EA7E26">
              <w:rPr>
                <w:sz w:val="22"/>
              </w:rPr>
              <w:t>Opening Provided</w:t>
            </w:r>
          </w:p>
        </w:tc>
        <w:tc>
          <w:tcPr>
            <w:tcW w:w="1958" w:type="dxa"/>
            <w:tcBorders>
              <w:bottom w:val="single" w:sz="4" w:space="0" w:color="auto"/>
            </w:tcBorders>
            <w:shd w:val="clear" w:color="auto" w:fill="E6F3DA" w:themeFill="accent1" w:themeFillTint="33"/>
          </w:tcPr>
          <w:p w:rsidR="00EA7E26" w:rsidRPr="00EA7E26" w:rsidRDefault="00EA7E26" w:rsidP="00EA7E26">
            <w:pPr>
              <w:jc w:val="center"/>
              <w:cnfStyle w:val="100000000000"/>
              <w:rPr>
                <w:sz w:val="22"/>
              </w:rPr>
            </w:pPr>
            <w:r w:rsidRPr="00EA7E26">
              <w:rPr>
                <w:sz w:val="22"/>
              </w:rPr>
              <w:t>Compliant? (Y/N)</w:t>
            </w:r>
          </w:p>
        </w:tc>
      </w:tr>
      <w:tr w:rsidR="00EA7E26" w:rsidTr="00EA7E26">
        <w:trPr>
          <w:cnfStyle w:val="000000100000"/>
        </w:trPr>
        <w:tc>
          <w:tcPr>
            <w:cnfStyle w:val="001000000000"/>
            <w:tcW w:w="1957" w:type="dxa"/>
            <w:vMerge/>
          </w:tcPr>
          <w:p w:rsidR="00EA7E26" w:rsidRDefault="00EA7E26" w:rsidP="00EA7E26">
            <w:pPr>
              <w:jc w:val="center"/>
              <w:rPr>
                <w:color w:val="2F333B" w:themeColor="accent3" w:themeShade="BF"/>
              </w:rPr>
            </w:pPr>
          </w:p>
        </w:tc>
        <w:tc>
          <w:tcPr>
            <w:tcW w:w="1957" w:type="dxa"/>
            <w:vMerge/>
          </w:tcPr>
          <w:p w:rsidR="00EA7E26" w:rsidRDefault="00EA7E26" w:rsidP="00EA7E26">
            <w:pPr>
              <w:jc w:val="center"/>
              <w:cnfStyle w:val="000000100000"/>
              <w:rPr>
                <w:color w:val="2F333B" w:themeColor="accent3" w:themeShade="BF"/>
              </w:rPr>
            </w:pPr>
          </w:p>
        </w:tc>
        <w:tc>
          <w:tcPr>
            <w:tcW w:w="1957" w:type="dxa"/>
            <w:shd w:val="clear" w:color="auto" w:fill="E6F3DA" w:themeFill="accent1" w:themeFillTint="33"/>
          </w:tcPr>
          <w:p w:rsidR="00EA7E26" w:rsidRPr="0047794D" w:rsidRDefault="00EA7E26" w:rsidP="00EA7E26">
            <w:pPr>
              <w:jc w:val="center"/>
              <w:cnfStyle w:val="000000100000"/>
            </w:pPr>
            <w:r>
              <w:t>m</w:t>
            </w:r>
            <w:r w:rsidRPr="00E00A0C">
              <w:rPr>
                <w:vertAlign w:val="superscript"/>
              </w:rPr>
              <w:t>2</w:t>
            </w:r>
            <w:r>
              <w:t xml:space="preserve"> open area</w:t>
            </w:r>
          </w:p>
        </w:tc>
        <w:tc>
          <w:tcPr>
            <w:tcW w:w="1957" w:type="dxa"/>
            <w:shd w:val="clear" w:color="auto" w:fill="E6F3DA" w:themeFill="accent1" w:themeFillTint="33"/>
          </w:tcPr>
          <w:p w:rsidR="00EA7E26" w:rsidRPr="009F254B" w:rsidRDefault="00EA7E26" w:rsidP="00EA7E26">
            <w:pPr>
              <w:jc w:val="center"/>
              <w:cnfStyle w:val="000000100000"/>
            </w:pPr>
            <w:r w:rsidRPr="009F254B">
              <w:t>m</w:t>
            </w:r>
            <w:r w:rsidRPr="009F254B">
              <w:rPr>
                <w:vertAlign w:val="superscript"/>
              </w:rPr>
              <w:t>2</w:t>
            </w:r>
            <w:r w:rsidRPr="009F254B">
              <w:t xml:space="preserve"> open area</w:t>
            </w:r>
          </w:p>
        </w:tc>
        <w:tc>
          <w:tcPr>
            <w:tcW w:w="1958" w:type="dxa"/>
            <w:shd w:val="clear" w:color="auto" w:fill="E6F3DA" w:themeFill="accent1" w:themeFillTint="33"/>
          </w:tcPr>
          <w:p w:rsidR="00EA7E26" w:rsidRPr="009F254B" w:rsidRDefault="00EA7E26" w:rsidP="00EA7E26">
            <w:pPr>
              <w:jc w:val="center"/>
              <w:cnfStyle w:val="000000100000"/>
            </w:pPr>
          </w:p>
        </w:tc>
      </w:tr>
      <w:tr w:rsidR="00EA7E26" w:rsidTr="00EA7E26">
        <w:tc>
          <w:tcPr>
            <w:cnfStyle w:val="001000000000"/>
            <w:tcW w:w="1957" w:type="dxa"/>
          </w:tcPr>
          <w:p w:rsidR="00EA7E26" w:rsidRPr="00EA7E26" w:rsidRDefault="00EA7E26" w:rsidP="00EA7E26">
            <w:pPr>
              <w:jc w:val="center"/>
              <w:rPr>
                <w:b w:val="0"/>
                <w:color w:val="4CB2B3" w:themeColor="accent4"/>
              </w:rPr>
            </w:pPr>
            <w:r w:rsidRPr="00EA7E26">
              <w:rPr>
                <w:b w:val="0"/>
                <w:color w:val="4CB2B3" w:themeColor="accent4"/>
              </w:rPr>
              <w:t>[e.g. 1</w:t>
            </w:r>
            <w:r w:rsidRPr="00EA7E26">
              <w:rPr>
                <w:b w:val="0"/>
                <w:color w:val="4CB2B3" w:themeColor="accent4"/>
                <w:vertAlign w:val="superscript"/>
              </w:rPr>
              <w:t>st</w:t>
            </w:r>
            <w:r w:rsidRPr="00EA7E26">
              <w:rPr>
                <w:b w:val="0"/>
                <w:color w:val="4CB2B3" w:themeColor="accent4"/>
              </w:rPr>
              <w:t xml:space="preserve"> Floor]</w:t>
            </w:r>
          </w:p>
        </w:tc>
        <w:tc>
          <w:tcPr>
            <w:tcW w:w="1957" w:type="dxa"/>
          </w:tcPr>
          <w:p w:rsidR="00EA7E26" w:rsidRPr="00EA7E26" w:rsidRDefault="00EA7E26" w:rsidP="00EA7E26">
            <w:pPr>
              <w:jc w:val="center"/>
              <w:cnfStyle w:val="000000000000"/>
              <w:rPr>
                <w:color w:val="4CB2B3" w:themeColor="accent4"/>
              </w:rPr>
            </w:pPr>
            <w:r w:rsidRPr="00EA7E26">
              <w:rPr>
                <w:color w:val="4CB2B3" w:themeColor="accent4"/>
              </w:rPr>
              <w:t>[m</w:t>
            </w:r>
            <w:r w:rsidRPr="00EA7E26">
              <w:rPr>
                <w:color w:val="4CB2B3" w:themeColor="accent4"/>
                <w:vertAlign w:val="superscript"/>
              </w:rPr>
              <w:t>2</w:t>
            </w:r>
            <w:r w:rsidRPr="00EA7E26">
              <w:rPr>
                <w:color w:val="4CB2B3" w:themeColor="accent4"/>
              </w:rPr>
              <w:t>]</w:t>
            </w:r>
          </w:p>
        </w:tc>
        <w:tc>
          <w:tcPr>
            <w:tcW w:w="1957" w:type="dxa"/>
          </w:tcPr>
          <w:p w:rsidR="00EA7E26" w:rsidRPr="00EA7E26" w:rsidRDefault="00EA7E26" w:rsidP="00EA7E26">
            <w:pPr>
              <w:jc w:val="center"/>
              <w:cnfStyle w:val="000000000000"/>
              <w:rPr>
                <w:color w:val="4CB2B3" w:themeColor="accent4"/>
              </w:rPr>
            </w:pPr>
            <w:r w:rsidRPr="00EA7E26">
              <w:rPr>
                <w:color w:val="4CB2B3" w:themeColor="accent4"/>
              </w:rPr>
              <w:t>[m</w:t>
            </w:r>
            <w:r w:rsidRPr="00EA7E26">
              <w:rPr>
                <w:color w:val="4CB2B3" w:themeColor="accent4"/>
                <w:vertAlign w:val="superscript"/>
              </w:rPr>
              <w:t>2</w:t>
            </w:r>
            <w:r w:rsidRPr="00EA7E26">
              <w:rPr>
                <w:color w:val="4CB2B3" w:themeColor="accent4"/>
              </w:rPr>
              <w:t>]</w:t>
            </w:r>
          </w:p>
        </w:tc>
        <w:tc>
          <w:tcPr>
            <w:tcW w:w="1957" w:type="dxa"/>
          </w:tcPr>
          <w:p w:rsidR="00EA7E26" w:rsidRPr="00EA7E26" w:rsidRDefault="00EA7E26" w:rsidP="00EA7E26">
            <w:pPr>
              <w:jc w:val="center"/>
              <w:cnfStyle w:val="000000000000"/>
              <w:rPr>
                <w:color w:val="4CB2B3" w:themeColor="accent4"/>
              </w:rPr>
            </w:pPr>
            <w:r w:rsidRPr="00EA7E26">
              <w:rPr>
                <w:color w:val="4CB2B3" w:themeColor="accent4"/>
              </w:rPr>
              <w:t>[m</w:t>
            </w:r>
            <w:r w:rsidRPr="00EA7E26">
              <w:rPr>
                <w:color w:val="4CB2B3" w:themeColor="accent4"/>
                <w:vertAlign w:val="superscript"/>
              </w:rPr>
              <w:t>2</w:t>
            </w:r>
            <w:r w:rsidRPr="00EA7E26">
              <w:rPr>
                <w:color w:val="4CB2B3" w:themeColor="accent4"/>
              </w:rPr>
              <w:t>]</w:t>
            </w:r>
          </w:p>
        </w:tc>
        <w:tc>
          <w:tcPr>
            <w:tcW w:w="1958" w:type="dxa"/>
          </w:tcPr>
          <w:p w:rsidR="00EA7E26" w:rsidRPr="00EA7E26" w:rsidRDefault="00EA7E26" w:rsidP="00EA7E26">
            <w:pPr>
              <w:jc w:val="center"/>
              <w:cnfStyle w:val="000000000000"/>
              <w:rPr>
                <w:color w:val="4CB2B3" w:themeColor="accent4"/>
              </w:rPr>
            </w:pPr>
            <w:r w:rsidRPr="00EA7E26">
              <w:rPr>
                <w:color w:val="4CB2B3" w:themeColor="accent4"/>
              </w:rPr>
              <w:t>[Y/N]</w:t>
            </w:r>
          </w:p>
        </w:tc>
      </w:tr>
      <w:tr w:rsidR="00EA7E26" w:rsidTr="00EA7E26">
        <w:trPr>
          <w:cnfStyle w:val="000000100000"/>
        </w:trPr>
        <w:tc>
          <w:tcPr>
            <w:cnfStyle w:val="001000000000"/>
            <w:tcW w:w="1957" w:type="dxa"/>
          </w:tcPr>
          <w:p w:rsidR="00EA7E26" w:rsidRPr="00EA7E26" w:rsidRDefault="00EA7E26" w:rsidP="00EA7E26">
            <w:pPr>
              <w:jc w:val="center"/>
              <w:rPr>
                <w:b w:val="0"/>
                <w:color w:val="4CB2B3" w:themeColor="accent4"/>
              </w:rPr>
            </w:pPr>
            <w:r w:rsidRPr="00EA7E26">
              <w:rPr>
                <w:b w:val="0"/>
                <w:color w:val="4CB2B3" w:themeColor="accent4"/>
              </w:rPr>
              <w:t>[e.g. Laboratory]</w:t>
            </w:r>
          </w:p>
        </w:tc>
        <w:tc>
          <w:tcPr>
            <w:tcW w:w="1957" w:type="dxa"/>
          </w:tcPr>
          <w:p w:rsidR="00EA7E26" w:rsidRPr="00EA7E26" w:rsidRDefault="00EA7E26" w:rsidP="00EA7E26">
            <w:pPr>
              <w:jc w:val="center"/>
              <w:cnfStyle w:val="000000100000"/>
              <w:rPr>
                <w:color w:val="4CB2B3" w:themeColor="accent4"/>
              </w:rPr>
            </w:pPr>
          </w:p>
        </w:tc>
        <w:tc>
          <w:tcPr>
            <w:tcW w:w="1957" w:type="dxa"/>
          </w:tcPr>
          <w:p w:rsidR="00EA7E26" w:rsidRPr="00EA7E26" w:rsidRDefault="00EA7E26" w:rsidP="00EA7E26">
            <w:pPr>
              <w:jc w:val="center"/>
              <w:cnfStyle w:val="000000100000"/>
              <w:rPr>
                <w:color w:val="4CB2B3" w:themeColor="accent4"/>
              </w:rPr>
            </w:pPr>
          </w:p>
        </w:tc>
        <w:tc>
          <w:tcPr>
            <w:tcW w:w="1957" w:type="dxa"/>
          </w:tcPr>
          <w:p w:rsidR="00EA7E26" w:rsidRPr="00EA7E26" w:rsidRDefault="00EA7E26" w:rsidP="00EA7E26">
            <w:pPr>
              <w:jc w:val="center"/>
              <w:cnfStyle w:val="000000100000"/>
              <w:rPr>
                <w:color w:val="4CB2B3" w:themeColor="accent4"/>
              </w:rPr>
            </w:pPr>
          </w:p>
        </w:tc>
        <w:tc>
          <w:tcPr>
            <w:tcW w:w="1958" w:type="dxa"/>
          </w:tcPr>
          <w:p w:rsidR="00EA7E26" w:rsidRPr="00EA7E26" w:rsidRDefault="00EA7E26" w:rsidP="00EA7E26">
            <w:pPr>
              <w:jc w:val="center"/>
              <w:cnfStyle w:val="000000100000"/>
              <w:rPr>
                <w:color w:val="4CB2B3" w:themeColor="accent4"/>
              </w:rPr>
            </w:pPr>
          </w:p>
        </w:tc>
      </w:tr>
      <w:tr w:rsidR="00EA7E26" w:rsidTr="00EA7E26">
        <w:tc>
          <w:tcPr>
            <w:cnfStyle w:val="001000000000"/>
            <w:tcW w:w="1957" w:type="dxa"/>
          </w:tcPr>
          <w:p w:rsidR="00EA7E26" w:rsidRPr="00EA7E26" w:rsidRDefault="00EA7E26" w:rsidP="00EA7E26">
            <w:pPr>
              <w:jc w:val="center"/>
              <w:rPr>
                <w:b w:val="0"/>
                <w:color w:val="4CB2B3" w:themeColor="accent4"/>
              </w:rPr>
            </w:pPr>
            <w:r w:rsidRPr="00EA7E26">
              <w:rPr>
                <w:b w:val="0"/>
                <w:color w:val="4CB2B3" w:themeColor="accent4"/>
              </w:rPr>
              <w:t>[e.g. 2</w:t>
            </w:r>
            <w:r w:rsidRPr="00EA7E26">
              <w:rPr>
                <w:b w:val="0"/>
                <w:color w:val="4CB2B3" w:themeColor="accent4"/>
                <w:vertAlign w:val="superscript"/>
              </w:rPr>
              <w:t>nd</w:t>
            </w:r>
            <w:r w:rsidRPr="00EA7E26">
              <w:rPr>
                <w:b w:val="0"/>
                <w:color w:val="4CB2B3" w:themeColor="accent4"/>
              </w:rPr>
              <w:t xml:space="preserve"> Floor]</w:t>
            </w:r>
          </w:p>
        </w:tc>
        <w:tc>
          <w:tcPr>
            <w:tcW w:w="1957" w:type="dxa"/>
            <w:vAlign w:val="top"/>
          </w:tcPr>
          <w:p w:rsidR="00EA7E26" w:rsidRPr="00EA7E26" w:rsidRDefault="00EA7E26" w:rsidP="00EA7E26">
            <w:pPr>
              <w:jc w:val="center"/>
              <w:cnfStyle w:val="000000000000"/>
              <w:rPr>
                <w:color w:val="4CB2B3" w:themeColor="accent4"/>
              </w:rPr>
            </w:pPr>
          </w:p>
        </w:tc>
        <w:tc>
          <w:tcPr>
            <w:tcW w:w="1957" w:type="dxa"/>
          </w:tcPr>
          <w:p w:rsidR="00EA7E26" w:rsidRPr="00EA7E26" w:rsidRDefault="00EA7E26" w:rsidP="00EA7E26">
            <w:pPr>
              <w:jc w:val="center"/>
              <w:cnfStyle w:val="000000000000"/>
              <w:rPr>
                <w:color w:val="4CB2B3" w:themeColor="accent4"/>
              </w:rPr>
            </w:pPr>
          </w:p>
        </w:tc>
        <w:tc>
          <w:tcPr>
            <w:tcW w:w="1957" w:type="dxa"/>
          </w:tcPr>
          <w:p w:rsidR="00EA7E26" w:rsidRPr="00EA7E26" w:rsidRDefault="00EA7E26" w:rsidP="00EA7E26">
            <w:pPr>
              <w:jc w:val="center"/>
              <w:cnfStyle w:val="000000000000"/>
              <w:rPr>
                <w:color w:val="4CB2B3" w:themeColor="accent4"/>
              </w:rPr>
            </w:pPr>
          </w:p>
        </w:tc>
        <w:tc>
          <w:tcPr>
            <w:tcW w:w="1958" w:type="dxa"/>
          </w:tcPr>
          <w:p w:rsidR="00EA7E26" w:rsidRPr="00EA7E26" w:rsidRDefault="00EA7E26" w:rsidP="00EA7E26">
            <w:pPr>
              <w:jc w:val="center"/>
              <w:cnfStyle w:val="000000000000"/>
              <w:rPr>
                <w:color w:val="4CB2B3" w:themeColor="accent4"/>
              </w:rPr>
            </w:pPr>
          </w:p>
        </w:tc>
      </w:tr>
    </w:tbl>
    <w:p w:rsidR="00EA7E26" w:rsidRDefault="00EA7E26" w:rsidP="00EA7E26">
      <w:pPr>
        <w:rPr>
          <w:color w:val="3F454F" w:themeColor="accent3"/>
        </w:rPr>
      </w:pPr>
    </w:p>
    <w:tbl>
      <w:tblPr>
        <w:tblStyle w:val="TableGrid"/>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3"/>
        <w:gridCol w:w="4893"/>
      </w:tblGrid>
      <w:tr w:rsidR="00EA7E26" w:rsidRPr="00CD662B" w:rsidTr="00EA7E26">
        <w:trPr>
          <w:cnfStyle w:val="100000000000"/>
        </w:trPr>
        <w:tc>
          <w:tcPr>
            <w:cnfStyle w:val="001000000000"/>
            <w:tcW w:w="4893" w:type="dxa"/>
            <w:shd w:val="clear" w:color="auto" w:fill="E6F3DA" w:themeFill="accent1" w:themeFillTint="33"/>
          </w:tcPr>
          <w:p w:rsidR="00EA7E26" w:rsidRPr="00EA7E26" w:rsidRDefault="00EA7E26" w:rsidP="00EA7E26">
            <w:pPr>
              <w:jc w:val="center"/>
            </w:pPr>
            <w:r w:rsidRPr="00EA7E26">
              <w:rPr>
                <w:sz w:val="24"/>
              </w:rPr>
              <w:t>Total nominated area (m</w:t>
            </w:r>
            <w:r w:rsidRPr="00EA7E26">
              <w:rPr>
                <w:sz w:val="24"/>
                <w:vertAlign w:val="superscript"/>
              </w:rPr>
              <w:t>2</w:t>
            </w:r>
            <w:r w:rsidRPr="00EA7E26">
              <w:rPr>
                <w:sz w:val="24"/>
              </w:rPr>
              <w:t>)</w:t>
            </w:r>
          </w:p>
        </w:tc>
        <w:tc>
          <w:tcPr>
            <w:tcW w:w="4893" w:type="dxa"/>
          </w:tcPr>
          <w:p w:rsidR="00EA7E26" w:rsidRPr="00EA7E26" w:rsidRDefault="00EA7E26" w:rsidP="00EA7E26">
            <w:pPr>
              <w:jc w:val="center"/>
              <w:cnfStyle w:val="100000000000"/>
              <w:rPr>
                <w:color w:val="4CB2B3" w:themeColor="accent4"/>
                <w:sz w:val="22"/>
              </w:rPr>
            </w:pPr>
          </w:p>
        </w:tc>
      </w:tr>
      <w:tr w:rsidR="00EA7E26" w:rsidRPr="00CD662B" w:rsidTr="00EA7E26">
        <w:trPr>
          <w:cnfStyle w:val="000000100000"/>
        </w:trPr>
        <w:tc>
          <w:tcPr>
            <w:cnfStyle w:val="001000000000"/>
            <w:tcW w:w="4893" w:type="dxa"/>
            <w:shd w:val="clear" w:color="auto" w:fill="E6F3DA" w:themeFill="accent1" w:themeFillTint="33"/>
          </w:tcPr>
          <w:p w:rsidR="00EA7E26" w:rsidRPr="00EA7E26" w:rsidRDefault="00EA7E26" w:rsidP="00EA7E26">
            <w:pPr>
              <w:jc w:val="center"/>
            </w:pPr>
            <w:r w:rsidRPr="00EA7E26">
              <w:t>Total compliant area (m</w:t>
            </w:r>
            <w:r w:rsidRPr="00EA7E26">
              <w:rPr>
                <w:vertAlign w:val="superscript"/>
              </w:rPr>
              <w:t>2</w:t>
            </w:r>
            <w:r w:rsidRPr="00EA7E26">
              <w:t>)</w:t>
            </w:r>
          </w:p>
        </w:tc>
        <w:tc>
          <w:tcPr>
            <w:tcW w:w="4893" w:type="dxa"/>
          </w:tcPr>
          <w:p w:rsidR="00EA7E26" w:rsidRPr="00EA7E26" w:rsidRDefault="00EA7E26" w:rsidP="00EA7E26">
            <w:pPr>
              <w:jc w:val="center"/>
              <w:cnfStyle w:val="000000100000"/>
              <w:rPr>
                <w:b/>
                <w:color w:val="4CB2B3" w:themeColor="accent4"/>
                <w:sz w:val="22"/>
              </w:rPr>
            </w:pPr>
          </w:p>
        </w:tc>
      </w:tr>
      <w:tr w:rsidR="00EA7E26" w:rsidRPr="00CD662B" w:rsidTr="00EA7E26">
        <w:tc>
          <w:tcPr>
            <w:cnfStyle w:val="001000000000"/>
            <w:tcW w:w="4893" w:type="dxa"/>
            <w:shd w:val="clear" w:color="auto" w:fill="E6F3DA" w:themeFill="accent1" w:themeFillTint="33"/>
          </w:tcPr>
          <w:p w:rsidR="00EA7E26" w:rsidRPr="00EA7E26" w:rsidRDefault="00EA7E26" w:rsidP="00EA7E26">
            <w:pPr>
              <w:jc w:val="center"/>
            </w:pPr>
            <w:r w:rsidRPr="00EA7E26">
              <w:t xml:space="preserve">% Area Compliant </w:t>
            </w:r>
          </w:p>
        </w:tc>
        <w:tc>
          <w:tcPr>
            <w:tcW w:w="4893" w:type="dxa"/>
          </w:tcPr>
          <w:p w:rsidR="00EA7E26" w:rsidRPr="00EA7E26" w:rsidRDefault="00EA7E26" w:rsidP="00EA7E26">
            <w:pPr>
              <w:jc w:val="center"/>
              <w:cnfStyle w:val="000000000000"/>
              <w:rPr>
                <w:b/>
                <w:color w:val="4CB2B3" w:themeColor="accent4"/>
                <w:sz w:val="22"/>
              </w:rPr>
            </w:pPr>
          </w:p>
        </w:tc>
      </w:tr>
    </w:tbl>
    <w:p w:rsidR="00EA7E26" w:rsidRDefault="00EA7E26" w:rsidP="00EA7E26">
      <w:pPr>
        <w:rPr>
          <w:color w:val="3F454F" w:themeColor="accent3"/>
        </w:rPr>
      </w:pPr>
    </w:p>
    <w:p w:rsidR="00EA7E26" w:rsidRPr="00EA7E26" w:rsidRDefault="00EA7E26" w:rsidP="00EA7E26">
      <w:pPr>
        <w:rPr>
          <w:color w:val="4CB2B3" w:themeColor="accent4"/>
        </w:rPr>
      </w:pPr>
      <w:r w:rsidRPr="00EA7E26">
        <w:rPr>
          <w:color w:val="4CB2B3" w:themeColor="accent4"/>
        </w:rPr>
        <w:t>[Insert hyperlinks to documents which support these claims]</w:t>
      </w:r>
    </w:p>
    <w:p w:rsidR="00EA7E26" w:rsidRDefault="00EA7E26" w:rsidP="00EA7E26"/>
    <w:p w:rsidR="00EA7E26" w:rsidRPr="00A90138" w:rsidRDefault="00EA7E26" w:rsidP="00EA7E26">
      <w:pPr>
        <w:pStyle w:val="GBCAHeading4"/>
        <w:rPr>
          <w:b w:val="0"/>
          <w:sz w:val="20"/>
          <w:szCs w:val="22"/>
        </w:rPr>
      </w:pPr>
      <w:r w:rsidRPr="00A90138">
        <w:rPr>
          <w:b w:val="0"/>
          <w:sz w:val="20"/>
          <w:szCs w:val="22"/>
        </w:rPr>
        <w:t>*For spaces that use mechanically assisted natural ventilation (MANV) systems are systems that rely, partially or fully, on fans to move natural (non-contaminated) air through the space. For the purpose of this credit, MANV systems must comply with the same criteria as air-conditioned spaces in section 1.2 (to ensure fans are sized to deliver the desired air volumes).</w:t>
      </w:r>
    </w:p>
    <w:p w:rsidR="00EA7E26" w:rsidRDefault="00EA7E26" w:rsidP="00EA7E26">
      <w:pPr>
        <w:pStyle w:val="GBCAHeading4"/>
      </w:pPr>
    </w:p>
    <w:p w:rsidR="00EA7E26" w:rsidRPr="00597624" w:rsidRDefault="00EA7E26" w:rsidP="00EA7E26">
      <w:pPr>
        <w:pBdr>
          <w:top w:val="single" w:sz="4" w:space="1" w:color="auto"/>
          <w:bottom w:val="single" w:sz="4" w:space="1" w:color="auto"/>
        </w:pBdr>
        <w:shd w:val="clear" w:color="auto" w:fill="2C3034" w:themeFill="text1"/>
      </w:pPr>
      <w:r w:rsidRPr="00597624">
        <w:t>Therefore</w:t>
      </w:r>
      <w:r>
        <w:t>, as demonstrated in section 1.1</w:t>
      </w:r>
      <w:r w:rsidRPr="00597624">
        <w:t>, th</w:t>
      </w:r>
      <w:r>
        <w:t>e above listed naturally ventilated areas are</w:t>
      </w:r>
      <w:r w:rsidRPr="00597624">
        <w:t xml:space="preserve"> </w:t>
      </w:r>
      <w:r>
        <w:t>eligible to achieve 3</w:t>
      </w:r>
      <w:r w:rsidRPr="00597624">
        <w:t xml:space="preserve"> point</w:t>
      </w:r>
      <w:r>
        <w:t>s</w:t>
      </w:r>
      <w:r w:rsidRPr="00597624">
        <w:t xml:space="preserve"> for </w:t>
      </w:r>
      <w:r>
        <w:t xml:space="preserve">demonstrating that at least 95% of the NLA is naturally ventilated. </w:t>
      </w:r>
    </w:p>
    <w:p w:rsidR="00EA7E26" w:rsidRDefault="00EA7E26" w:rsidP="00EA7E26">
      <w:pPr>
        <w:pStyle w:val="GBCAHeading4"/>
      </w:pPr>
    </w:p>
    <w:p w:rsidR="00EA7E26" w:rsidRPr="00EA7E26" w:rsidRDefault="00EA7E26" w:rsidP="00EA7E26">
      <w:pPr>
        <w:pStyle w:val="Heading3"/>
        <w:ind w:left="720" w:hanging="720"/>
        <w:rPr>
          <w:sz w:val="24"/>
        </w:rPr>
      </w:pPr>
      <w:r w:rsidRPr="00EA7E26">
        <w:rPr>
          <w:sz w:val="24"/>
        </w:rPr>
        <w:lastRenderedPageBreak/>
        <w:t>1.2</w:t>
      </w:r>
      <w:r w:rsidRPr="00EA7E26">
        <w:rPr>
          <w:sz w:val="24"/>
        </w:rPr>
        <w:tab/>
        <w:t>Mechanically Air-Conditioned Spaces and Mechanically Assisted Naturally Ventilated Spaces</w:t>
      </w:r>
    </w:p>
    <w:p w:rsidR="00EA7E26" w:rsidRDefault="00EA7E26" w:rsidP="00EA7E26">
      <w:r w:rsidRPr="00D13698">
        <w:t xml:space="preserve">This project </w:t>
      </w:r>
      <w:r>
        <w:t xml:space="preserve">has demonstrated that for </w:t>
      </w:r>
      <w:r w:rsidRPr="00EA7E26">
        <w:rPr>
          <w:color w:val="4CB2B3" w:themeColor="accent4"/>
        </w:rPr>
        <w:t>[95%]</w:t>
      </w:r>
      <w:r>
        <w:rPr>
          <w:color w:val="2F333B" w:themeColor="accent3" w:themeShade="BF"/>
        </w:rPr>
        <w:t xml:space="preserve"> </w:t>
      </w:r>
      <w:r w:rsidRPr="00F322B1">
        <w:t>of the NLA, outside air is provided at rates greater than</w:t>
      </w:r>
      <w:r>
        <w:t xml:space="preserve"> the requirements of AS1668.2-1991. An improvement of </w:t>
      </w:r>
      <w:r w:rsidRPr="00EA7E26">
        <w:rPr>
          <w:color w:val="4CB2B3" w:themeColor="accent4"/>
        </w:rPr>
        <w:t xml:space="preserve">[50%, 100%, </w:t>
      </w:r>
      <w:proofErr w:type="gramStart"/>
      <w:r w:rsidRPr="00EA7E26">
        <w:rPr>
          <w:color w:val="4CB2B3" w:themeColor="accent4"/>
        </w:rPr>
        <w:t>150</w:t>
      </w:r>
      <w:proofErr w:type="gramEnd"/>
      <w:r w:rsidRPr="00EA7E26">
        <w:rPr>
          <w:color w:val="4CB2B3" w:themeColor="accent4"/>
        </w:rPr>
        <w:t>%]</w:t>
      </w:r>
      <w:r>
        <w:rPr>
          <w:color w:val="2F333B" w:themeColor="accent3" w:themeShade="BF"/>
        </w:rPr>
        <w:t xml:space="preserve"> </w:t>
      </w:r>
      <w:r>
        <w:t xml:space="preserve">above the minimum outside rates has been documented. </w:t>
      </w:r>
    </w:p>
    <w:p w:rsidR="00EA7E26" w:rsidRDefault="00EA7E26" w:rsidP="00EA7E26"/>
    <w:p w:rsidR="00EA7E26" w:rsidRDefault="00EA7E26" w:rsidP="00EA7E26">
      <w:pPr>
        <w:rPr>
          <w:color w:val="2F333B" w:themeColor="accent3" w:themeShade="BF"/>
        </w:rPr>
      </w:pPr>
      <w:r>
        <w:t>Complete the following tables for all mechanically ventilated occupied spaces pursuing this option. Determine the minimum ventilation rates from AS1668.2-1991 and percent improvement:</w:t>
      </w:r>
    </w:p>
    <w:p w:rsidR="00EA7E26" w:rsidRDefault="00EA7E26" w:rsidP="00EA7E26">
      <w:pPr>
        <w:rPr>
          <w:color w:val="2F333B" w:themeColor="accent3" w:themeShade="BF"/>
        </w:rPr>
      </w:pPr>
    </w:p>
    <w:p w:rsidR="00F2756F" w:rsidRDefault="00F2756F" w:rsidP="00F2756F">
      <w:pPr>
        <w:pStyle w:val="Caption"/>
        <w:keepNext/>
      </w:pPr>
      <w:r>
        <w:t xml:space="preserve">Table </w:t>
      </w:r>
      <w:fldSimple w:instr=" SEQ Table \* ARABIC ">
        <w:r>
          <w:rPr>
            <w:noProof/>
          </w:rPr>
          <w:t>3</w:t>
        </w:r>
      </w:fldSimple>
      <w:r>
        <w:t xml:space="preserve"> </w:t>
      </w:r>
      <w:r w:rsidRPr="001A39E9">
        <w:t>Schedule of Mechanically Ventilated Areas</w:t>
      </w:r>
    </w:p>
    <w:tbl>
      <w:tblPr>
        <w:tblStyle w:val="TableGrid"/>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1134"/>
        <w:gridCol w:w="1134"/>
        <w:gridCol w:w="992"/>
        <w:gridCol w:w="992"/>
        <w:gridCol w:w="1134"/>
        <w:gridCol w:w="1276"/>
        <w:gridCol w:w="992"/>
        <w:gridCol w:w="1134"/>
      </w:tblGrid>
      <w:tr w:rsidR="00EA7E26" w:rsidTr="00EA7E26">
        <w:trPr>
          <w:cnfStyle w:val="100000000000"/>
        </w:trPr>
        <w:tc>
          <w:tcPr>
            <w:cnfStyle w:val="001000000000"/>
            <w:tcW w:w="998" w:type="dxa"/>
            <w:vMerge w:val="restart"/>
            <w:shd w:val="clear" w:color="auto" w:fill="E6F3DA" w:themeFill="accent1" w:themeFillTint="33"/>
          </w:tcPr>
          <w:p w:rsidR="00EA7E26" w:rsidRPr="00C55B73" w:rsidRDefault="00EA7E26" w:rsidP="00EA7E26">
            <w:pPr>
              <w:jc w:val="center"/>
              <w:rPr>
                <w:sz w:val="20"/>
              </w:rPr>
            </w:pPr>
            <w:r w:rsidRPr="00E00A0C">
              <w:rPr>
                <w:sz w:val="20"/>
              </w:rPr>
              <w:t>Air Handling Unit</w:t>
            </w:r>
          </w:p>
        </w:tc>
        <w:tc>
          <w:tcPr>
            <w:tcW w:w="1134" w:type="dxa"/>
            <w:vMerge w:val="restart"/>
            <w:shd w:val="clear" w:color="auto" w:fill="E6F3DA" w:themeFill="accent1" w:themeFillTint="33"/>
          </w:tcPr>
          <w:p w:rsidR="00EA7E26" w:rsidRPr="00C55B73" w:rsidRDefault="00EA7E26" w:rsidP="00EA7E26">
            <w:pPr>
              <w:jc w:val="center"/>
              <w:cnfStyle w:val="100000000000"/>
              <w:rPr>
                <w:sz w:val="20"/>
              </w:rPr>
            </w:pPr>
            <w:r w:rsidRPr="00E00A0C">
              <w:rPr>
                <w:sz w:val="20"/>
              </w:rPr>
              <w:t>Space/</w:t>
            </w:r>
            <w:r>
              <w:rPr>
                <w:sz w:val="20"/>
              </w:rPr>
              <w:t xml:space="preserve"> </w:t>
            </w:r>
            <w:r w:rsidRPr="00E00A0C">
              <w:rPr>
                <w:sz w:val="20"/>
              </w:rPr>
              <w:t>Floor</w:t>
            </w:r>
          </w:p>
        </w:tc>
        <w:tc>
          <w:tcPr>
            <w:tcW w:w="1134" w:type="dxa"/>
            <w:vMerge w:val="restart"/>
            <w:shd w:val="clear" w:color="auto" w:fill="E6F3DA" w:themeFill="accent1" w:themeFillTint="33"/>
          </w:tcPr>
          <w:p w:rsidR="00EA7E26" w:rsidRPr="00C55B73" w:rsidRDefault="00EA7E26" w:rsidP="00EA7E26">
            <w:pPr>
              <w:jc w:val="center"/>
              <w:cnfStyle w:val="100000000000"/>
              <w:rPr>
                <w:sz w:val="20"/>
              </w:rPr>
            </w:pPr>
            <w:r w:rsidRPr="00E00A0C">
              <w:rPr>
                <w:sz w:val="20"/>
              </w:rPr>
              <w:t>Nominated Area (m</w:t>
            </w:r>
            <w:r w:rsidRPr="00E00A0C">
              <w:rPr>
                <w:sz w:val="20"/>
                <w:vertAlign w:val="superscript"/>
              </w:rPr>
              <w:t>2</w:t>
            </w:r>
            <w:r w:rsidRPr="00E00A0C">
              <w:rPr>
                <w:sz w:val="20"/>
              </w:rPr>
              <w:t>)</w:t>
            </w:r>
          </w:p>
        </w:tc>
        <w:tc>
          <w:tcPr>
            <w:tcW w:w="3118" w:type="dxa"/>
            <w:gridSpan w:val="3"/>
            <w:shd w:val="clear" w:color="auto" w:fill="E6F3DA" w:themeFill="accent1" w:themeFillTint="33"/>
          </w:tcPr>
          <w:p w:rsidR="00EA7E26" w:rsidRPr="00C55B73" w:rsidRDefault="00EA7E26" w:rsidP="00EA7E26">
            <w:pPr>
              <w:jc w:val="center"/>
              <w:cnfStyle w:val="100000000000"/>
              <w:rPr>
                <w:sz w:val="20"/>
              </w:rPr>
            </w:pPr>
            <w:r w:rsidRPr="00E00A0C">
              <w:rPr>
                <w:sz w:val="20"/>
              </w:rPr>
              <w:t>AS166</w:t>
            </w:r>
            <w:r w:rsidRPr="004F3F90">
              <w:rPr>
                <w:sz w:val="20"/>
              </w:rPr>
              <w:t>8</w:t>
            </w:r>
            <w:r w:rsidRPr="00E00A0C">
              <w:rPr>
                <w:sz w:val="20"/>
              </w:rPr>
              <w:t>.2-1991 Requirements</w:t>
            </w:r>
          </w:p>
        </w:tc>
        <w:tc>
          <w:tcPr>
            <w:tcW w:w="1276" w:type="dxa"/>
            <w:shd w:val="clear" w:color="auto" w:fill="E6F3DA" w:themeFill="accent1" w:themeFillTint="33"/>
          </w:tcPr>
          <w:p w:rsidR="00EA7E26" w:rsidRPr="00C55B73" w:rsidRDefault="00EA7E26" w:rsidP="00EA7E26">
            <w:pPr>
              <w:jc w:val="center"/>
              <w:cnfStyle w:val="100000000000"/>
              <w:rPr>
                <w:sz w:val="20"/>
              </w:rPr>
            </w:pPr>
            <w:r w:rsidRPr="00E00A0C">
              <w:rPr>
                <w:sz w:val="20"/>
              </w:rPr>
              <w:t>Project Rates</w:t>
            </w:r>
          </w:p>
        </w:tc>
        <w:tc>
          <w:tcPr>
            <w:tcW w:w="992" w:type="dxa"/>
            <w:vMerge w:val="restart"/>
            <w:shd w:val="clear" w:color="auto" w:fill="E6F3DA" w:themeFill="accent1" w:themeFillTint="33"/>
          </w:tcPr>
          <w:p w:rsidR="00EA7E26" w:rsidRPr="00C55B73" w:rsidRDefault="00EA7E26" w:rsidP="00EA7E26">
            <w:pPr>
              <w:jc w:val="center"/>
              <w:cnfStyle w:val="100000000000"/>
              <w:rPr>
                <w:sz w:val="20"/>
              </w:rPr>
            </w:pPr>
            <w:r w:rsidRPr="00E00A0C">
              <w:rPr>
                <w:sz w:val="20"/>
              </w:rPr>
              <w:t>% Improve</w:t>
            </w:r>
            <w:r w:rsidR="00F2756F">
              <w:rPr>
                <w:sz w:val="20"/>
              </w:rPr>
              <w:t>-</w:t>
            </w:r>
            <w:r w:rsidRPr="00E00A0C">
              <w:rPr>
                <w:sz w:val="20"/>
              </w:rPr>
              <w:t>ment</w:t>
            </w:r>
          </w:p>
        </w:tc>
        <w:tc>
          <w:tcPr>
            <w:tcW w:w="1134" w:type="dxa"/>
            <w:vMerge w:val="restart"/>
            <w:shd w:val="clear" w:color="auto" w:fill="E6F3DA" w:themeFill="accent1" w:themeFillTint="33"/>
          </w:tcPr>
          <w:p w:rsidR="00EA7E26" w:rsidRPr="002162D2" w:rsidRDefault="00EA7E26" w:rsidP="00EA7E26">
            <w:pPr>
              <w:jc w:val="center"/>
              <w:cnfStyle w:val="100000000000"/>
              <w:rPr>
                <w:sz w:val="20"/>
              </w:rPr>
            </w:pPr>
            <w:r>
              <w:rPr>
                <w:sz w:val="20"/>
              </w:rPr>
              <w:t>No. of points achieved [1, 2 , 3]</w:t>
            </w:r>
          </w:p>
        </w:tc>
      </w:tr>
      <w:tr w:rsidR="00EA7E26" w:rsidTr="00EA7E26">
        <w:trPr>
          <w:cnfStyle w:val="000000100000"/>
        </w:trPr>
        <w:tc>
          <w:tcPr>
            <w:cnfStyle w:val="001000000000"/>
            <w:tcW w:w="998" w:type="dxa"/>
            <w:vMerge/>
          </w:tcPr>
          <w:p w:rsidR="00EA7E26" w:rsidRPr="00C55B73" w:rsidRDefault="00EA7E26" w:rsidP="00EA7E26">
            <w:pPr>
              <w:jc w:val="center"/>
              <w:rPr>
                <w:color w:val="2F333B" w:themeColor="accent3" w:themeShade="BF"/>
                <w:sz w:val="20"/>
              </w:rPr>
            </w:pPr>
          </w:p>
        </w:tc>
        <w:tc>
          <w:tcPr>
            <w:tcW w:w="1134" w:type="dxa"/>
            <w:vMerge/>
          </w:tcPr>
          <w:p w:rsidR="00EA7E26" w:rsidRPr="00C55B73" w:rsidRDefault="00EA7E26" w:rsidP="00EA7E26">
            <w:pPr>
              <w:jc w:val="center"/>
              <w:cnfStyle w:val="000000100000"/>
              <w:rPr>
                <w:color w:val="2F333B" w:themeColor="accent3" w:themeShade="BF"/>
              </w:rPr>
            </w:pPr>
          </w:p>
        </w:tc>
        <w:tc>
          <w:tcPr>
            <w:tcW w:w="1134" w:type="dxa"/>
            <w:vMerge/>
          </w:tcPr>
          <w:p w:rsidR="00EA7E26" w:rsidRPr="00C55B73" w:rsidRDefault="00EA7E26" w:rsidP="00EA7E26">
            <w:pPr>
              <w:jc w:val="center"/>
              <w:cnfStyle w:val="000000100000"/>
              <w:rPr>
                <w:color w:val="2F333B" w:themeColor="accent3" w:themeShade="BF"/>
              </w:rPr>
            </w:pPr>
          </w:p>
        </w:tc>
        <w:tc>
          <w:tcPr>
            <w:tcW w:w="992" w:type="dxa"/>
            <w:shd w:val="clear" w:color="auto" w:fill="E6F3DA" w:themeFill="accent1" w:themeFillTint="33"/>
          </w:tcPr>
          <w:p w:rsidR="00EA7E26" w:rsidRPr="00C55B73" w:rsidRDefault="00EA7E26" w:rsidP="00EA7E26">
            <w:pPr>
              <w:jc w:val="center"/>
              <w:cnfStyle w:val="000000100000"/>
            </w:pPr>
            <w:r>
              <w:t>Net Floor Area per person</w:t>
            </w:r>
          </w:p>
        </w:tc>
        <w:tc>
          <w:tcPr>
            <w:tcW w:w="992" w:type="dxa"/>
            <w:shd w:val="clear" w:color="auto" w:fill="E6F3DA" w:themeFill="accent1" w:themeFillTint="33"/>
          </w:tcPr>
          <w:p w:rsidR="00EA7E26" w:rsidRPr="00C55B73" w:rsidRDefault="00EA7E26" w:rsidP="00EA7E26">
            <w:pPr>
              <w:jc w:val="center"/>
              <w:cnfStyle w:val="000000100000"/>
            </w:pPr>
            <w:r>
              <w:t xml:space="preserve">Quantity (L/S/ </w:t>
            </w:r>
            <w:r w:rsidRPr="00C55B73">
              <w:t>Person)</w:t>
            </w:r>
          </w:p>
        </w:tc>
        <w:tc>
          <w:tcPr>
            <w:tcW w:w="1134" w:type="dxa"/>
            <w:shd w:val="clear" w:color="auto" w:fill="E6F3DA" w:themeFill="accent1" w:themeFillTint="33"/>
          </w:tcPr>
          <w:p w:rsidR="00EA7E26" w:rsidRPr="00C55B73" w:rsidRDefault="00EA7E26" w:rsidP="00EA7E26">
            <w:pPr>
              <w:jc w:val="center"/>
              <w:cnfStyle w:val="000000100000"/>
            </w:pPr>
            <w:r w:rsidRPr="00C55B73">
              <w:t>Min OA per Space</w:t>
            </w:r>
            <w:r>
              <w:t xml:space="preserve"> (L/s)</w:t>
            </w:r>
          </w:p>
        </w:tc>
        <w:tc>
          <w:tcPr>
            <w:tcW w:w="1276" w:type="dxa"/>
            <w:shd w:val="clear" w:color="auto" w:fill="E6F3DA" w:themeFill="accent1" w:themeFillTint="33"/>
          </w:tcPr>
          <w:p w:rsidR="00EA7E26" w:rsidRDefault="00EA7E26" w:rsidP="00EA7E26">
            <w:pPr>
              <w:jc w:val="center"/>
              <w:cnfStyle w:val="000000100000"/>
            </w:pPr>
            <w:r>
              <w:t>Min OA per Space (L/s)</w:t>
            </w:r>
          </w:p>
        </w:tc>
        <w:tc>
          <w:tcPr>
            <w:tcW w:w="992" w:type="dxa"/>
            <w:vMerge/>
          </w:tcPr>
          <w:p w:rsidR="00EA7E26" w:rsidRPr="00C55B73" w:rsidRDefault="00EA7E26" w:rsidP="00EA7E26">
            <w:pPr>
              <w:jc w:val="center"/>
              <w:cnfStyle w:val="000000100000"/>
              <w:rPr>
                <w:b/>
              </w:rPr>
            </w:pPr>
          </w:p>
        </w:tc>
        <w:tc>
          <w:tcPr>
            <w:tcW w:w="1134" w:type="dxa"/>
            <w:vMerge/>
          </w:tcPr>
          <w:p w:rsidR="00EA7E26" w:rsidRPr="00C55B73" w:rsidRDefault="00EA7E26" w:rsidP="00EA7E26">
            <w:pPr>
              <w:jc w:val="center"/>
              <w:cnfStyle w:val="000000100000"/>
              <w:rPr>
                <w:b/>
              </w:rPr>
            </w:pPr>
          </w:p>
        </w:tc>
      </w:tr>
      <w:tr w:rsidR="00EA7E26" w:rsidTr="00EA7E26">
        <w:tc>
          <w:tcPr>
            <w:cnfStyle w:val="001000000000"/>
            <w:tcW w:w="998" w:type="dxa"/>
          </w:tcPr>
          <w:p w:rsidR="00EA7E26" w:rsidRPr="00EA7E26" w:rsidRDefault="00EA7E26" w:rsidP="00EA7E26">
            <w:pPr>
              <w:jc w:val="center"/>
              <w:rPr>
                <w:b w:val="0"/>
                <w:color w:val="4CB2B3" w:themeColor="accent4"/>
              </w:rPr>
            </w:pPr>
            <w:r w:rsidRPr="00EA7E26">
              <w:rPr>
                <w:b w:val="0"/>
                <w:color w:val="4CB2B3" w:themeColor="accent4"/>
              </w:rPr>
              <w:t>[e.g. AHU – North]</w:t>
            </w:r>
          </w:p>
        </w:tc>
        <w:tc>
          <w:tcPr>
            <w:tcW w:w="1134" w:type="dxa"/>
          </w:tcPr>
          <w:p w:rsidR="00EA7E26" w:rsidRPr="00EA7E26" w:rsidRDefault="00EA7E26" w:rsidP="00EA7E26">
            <w:pPr>
              <w:jc w:val="center"/>
              <w:cnfStyle w:val="000000000000"/>
              <w:rPr>
                <w:b/>
                <w:color w:val="4CB2B3" w:themeColor="accent4"/>
              </w:rPr>
            </w:pPr>
            <w:r w:rsidRPr="00EA7E26">
              <w:rPr>
                <w:b/>
                <w:color w:val="4CB2B3" w:themeColor="accent4"/>
              </w:rPr>
              <w:t>[e.g. 1</w:t>
            </w:r>
            <w:r w:rsidRPr="00EA7E26">
              <w:rPr>
                <w:b/>
                <w:color w:val="4CB2B3" w:themeColor="accent4"/>
                <w:vertAlign w:val="superscript"/>
              </w:rPr>
              <w:t>st</w:t>
            </w:r>
            <w:r w:rsidRPr="00EA7E26">
              <w:rPr>
                <w:b/>
                <w:color w:val="4CB2B3" w:themeColor="accent4"/>
              </w:rPr>
              <w:t xml:space="preserve"> Floor]</w:t>
            </w:r>
          </w:p>
        </w:tc>
        <w:tc>
          <w:tcPr>
            <w:tcW w:w="1134" w:type="dxa"/>
          </w:tcPr>
          <w:p w:rsidR="00EA7E26" w:rsidRPr="00EA7E26" w:rsidRDefault="00EA7E26" w:rsidP="00EA7E26">
            <w:pPr>
              <w:jc w:val="center"/>
              <w:cnfStyle w:val="000000000000"/>
              <w:rPr>
                <w:color w:val="4CB2B3" w:themeColor="accent4"/>
              </w:rPr>
            </w:pPr>
            <w:r w:rsidRPr="00EA7E26">
              <w:rPr>
                <w:color w:val="4CB2B3" w:themeColor="accent4"/>
              </w:rPr>
              <w:t>[10m</w:t>
            </w:r>
            <w:r w:rsidRPr="00EA7E26">
              <w:rPr>
                <w:color w:val="4CB2B3" w:themeColor="accent4"/>
                <w:vertAlign w:val="superscript"/>
              </w:rPr>
              <w:t>2</w:t>
            </w:r>
            <w:r w:rsidRPr="00EA7E26">
              <w:rPr>
                <w:color w:val="4CB2B3" w:themeColor="accent4"/>
              </w:rPr>
              <w:t>]</w:t>
            </w:r>
          </w:p>
        </w:tc>
        <w:tc>
          <w:tcPr>
            <w:tcW w:w="992" w:type="dxa"/>
          </w:tcPr>
          <w:p w:rsidR="00EA7E26" w:rsidRPr="00EA7E26" w:rsidRDefault="00EA7E26" w:rsidP="00EA7E26">
            <w:pPr>
              <w:jc w:val="center"/>
              <w:cnfStyle w:val="000000000000"/>
              <w:rPr>
                <w:color w:val="4CB2B3" w:themeColor="accent4"/>
              </w:rPr>
            </w:pPr>
            <w:r w:rsidRPr="00EA7E26">
              <w:rPr>
                <w:color w:val="4CB2B3" w:themeColor="accent4"/>
              </w:rPr>
              <w:t>[10m</w:t>
            </w:r>
            <w:r w:rsidRPr="00EA7E26">
              <w:rPr>
                <w:color w:val="4CB2B3" w:themeColor="accent4"/>
                <w:vertAlign w:val="superscript"/>
              </w:rPr>
              <w:t>2</w:t>
            </w:r>
            <w:r w:rsidRPr="00EA7E26">
              <w:rPr>
                <w:color w:val="4CB2B3" w:themeColor="accent4"/>
              </w:rPr>
              <w:t>]</w:t>
            </w:r>
          </w:p>
        </w:tc>
        <w:tc>
          <w:tcPr>
            <w:tcW w:w="992" w:type="dxa"/>
          </w:tcPr>
          <w:p w:rsidR="00EA7E26" w:rsidRPr="00EA7E26" w:rsidRDefault="00EA7E26" w:rsidP="00EA7E26">
            <w:pPr>
              <w:jc w:val="center"/>
              <w:cnfStyle w:val="000000000000"/>
              <w:rPr>
                <w:color w:val="4CB2B3" w:themeColor="accent4"/>
              </w:rPr>
            </w:pPr>
            <w:r w:rsidRPr="00EA7E26">
              <w:rPr>
                <w:color w:val="4CB2B3" w:themeColor="accent4"/>
              </w:rPr>
              <w:t>[e.g. 7.5l/s/ person]</w:t>
            </w:r>
          </w:p>
        </w:tc>
        <w:tc>
          <w:tcPr>
            <w:tcW w:w="1134" w:type="dxa"/>
          </w:tcPr>
          <w:p w:rsidR="00EA7E26" w:rsidRPr="00EA7E26" w:rsidRDefault="00EA7E26" w:rsidP="00EA7E26">
            <w:pPr>
              <w:jc w:val="center"/>
              <w:cnfStyle w:val="000000000000"/>
              <w:rPr>
                <w:color w:val="4CB2B3" w:themeColor="accent4"/>
              </w:rPr>
            </w:pPr>
            <w:r w:rsidRPr="00EA7E26">
              <w:rPr>
                <w:color w:val="4CB2B3" w:themeColor="accent4"/>
              </w:rPr>
              <w:t>[e.g. 75L/s]</w:t>
            </w:r>
          </w:p>
        </w:tc>
        <w:tc>
          <w:tcPr>
            <w:tcW w:w="1276" w:type="dxa"/>
          </w:tcPr>
          <w:p w:rsidR="00EA7E26" w:rsidRPr="00EA7E26" w:rsidRDefault="00EA7E26" w:rsidP="00EA7E26">
            <w:pPr>
              <w:jc w:val="center"/>
              <w:cnfStyle w:val="000000000000"/>
              <w:rPr>
                <w:color w:val="4CB2B3" w:themeColor="accent4"/>
              </w:rPr>
            </w:pPr>
            <w:r w:rsidRPr="00EA7E26">
              <w:rPr>
                <w:color w:val="4CB2B3" w:themeColor="accent4"/>
              </w:rPr>
              <w:t>[e.g. 115 L/s]</w:t>
            </w:r>
          </w:p>
        </w:tc>
        <w:tc>
          <w:tcPr>
            <w:tcW w:w="992" w:type="dxa"/>
          </w:tcPr>
          <w:p w:rsidR="00EA7E26" w:rsidRPr="00EA7E26" w:rsidRDefault="00EA7E26" w:rsidP="00EA7E26">
            <w:pPr>
              <w:jc w:val="center"/>
              <w:cnfStyle w:val="000000000000"/>
              <w:rPr>
                <w:color w:val="4CB2B3" w:themeColor="accent4"/>
              </w:rPr>
            </w:pPr>
            <w:r w:rsidRPr="00EA7E26">
              <w:rPr>
                <w:color w:val="4CB2B3" w:themeColor="accent4"/>
              </w:rPr>
              <w:t>[e.g. 53%]</w:t>
            </w:r>
          </w:p>
        </w:tc>
        <w:tc>
          <w:tcPr>
            <w:tcW w:w="1134" w:type="dxa"/>
          </w:tcPr>
          <w:p w:rsidR="00EA7E26" w:rsidRPr="00EA7E26" w:rsidRDefault="00EA7E26" w:rsidP="00EA7E26">
            <w:pPr>
              <w:jc w:val="center"/>
              <w:cnfStyle w:val="000000000000"/>
              <w:rPr>
                <w:color w:val="4CB2B3" w:themeColor="accent4"/>
              </w:rPr>
            </w:pPr>
            <w:r w:rsidRPr="00EA7E26">
              <w:rPr>
                <w:color w:val="4CB2B3" w:themeColor="accent4"/>
              </w:rPr>
              <w:t>[e.g. 1 point]</w:t>
            </w:r>
          </w:p>
        </w:tc>
      </w:tr>
      <w:tr w:rsidR="00EA7E26" w:rsidTr="00EA7E26">
        <w:trPr>
          <w:cnfStyle w:val="000000100000"/>
        </w:trPr>
        <w:tc>
          <w:tcPr>
            <w:cnfStyle w:val="001000000000"/>
            <w:tcW w:w="998" w:type="dxa"/>
          </w:tcPr>
          <w:p w:rsidR="00EA7E26" w:rsidRPr="00EA7E26" w:rsidRDefault="00EA7E26" w:rsidP="00EA7E26">
            <w:pPr>
              <w:jc w:val="center"/>
              <w:rPr>
                <w:b w:val="0"/>
                <w:color w:val="4CB2B3" w:themeColor="accent4"/>
              </w:rPr>
            </w:pPr>
            <w:r w:rsidRPr="00EA7E26">
              <w:rPr>
                <w:b w:val="0"/>
                <w:color w:val="4CB2B3" w:themeColor="accent4"/>
              </w:rPr>
              <w:t>[e.g. AHU – North]</w:t>
            </w:r>
          </w:p>
        </w:tc>
        <w:tc>
          <w:tcPr>
            <w:tcW w:w="1134" w:type="dxa"/>
          </w:tcPr>
          <w:p w:rsidR="00EA7E26" w:rsidRPr="00EA7E26" w:rsidRDefault="00EA7E26" w:rsidP="00EA7E26">
            <w:pPr>
              <w:jc w:val="center"/>
              <w:cnfStyle w:val="000000100000"/>
              <w:rPr>
                <w:b/>
                <w:color w:val="4CB2B3" w:themeColor="accent4"/>
              </w:rPr>
            </w:pPr>
            <w:r w:rsidRPr="00EA7E26">
              <w:rPr>
                <w:b/>
                <w:color w:val="4CB2B3" w:themeColor="accent4"/>
              </w:rPr>
              <w:t>[e.g. Laboratory]</w:t>
            </w:r>
          </w:p>
        </w:tc>
        <w:tc>
          <w:tcPr>
            <w:tcW w:w="1134" w:type="dxa"/>
          </w:tcPr>
          <w:p w:rsidR="00EA7E26" w:rsidRPr="00EA7E26" w:rsidRDefault="00EA7E26" w:rsidP="00EA7E26">
            <w:pPr>
              <w:jc w:val="center"/>
              <w:cnfStyle w:val="000000100000"/>
              <w:rPr>
                <w:color w:val="4CB2B3" w:themeColor="accent4"/>
              </w:rPr>
            </w:pPr>
          </w:p>
        </w:tc>
        <w:tc>
          <w:tcPr>
            <w:tcW w:w="992" w:type="dxa"/>
          </w:tcPr>
          <w:p w:rsidR="00EA7E26" w:rsidRPr="00EA7E26" w:rsidRDefault="00EA7E26" w:rsidP="00EA7E26">
            <w:pPr>
              <w:jc w:val="center"/>
              <w:cnfStyle w:val="000000100000"/>
              <w:rPr>
                <w:color w:val="4CB2B3" w:themeColor="accent4"/>
              </w:rPr>
            </w:pPr>
          </w:p>
        </w:tc>
        <w:tc>
          <w:tcPr>
            <w:tcW w:w="992" w:type="dxa"/>
          </w:tcPr>
          <w:p w:rsidR="00EA7E26" w:rsidRPr="00EA7E26" w:rsidRDefault="00EA7E26" w:rsidP="00EA7E26">
            <w:pPr>
              <w:jc w:val="center"/>
              <w:cnfStyle w:val="000000100000"/>
              <w:rPr>
                <w:color w:val="4CB2B3" w:themeColor="accent4"/>
              </w:rPr>
            </w:pPr>
          </w:p>
        </w:tc>
        <w:tc>
          <w:tcPr>
            <w:tcW w:w="1134" w:type="dxa"/>
          </w:tcPr>
          <w:p w:rsidR="00EA7E26" w:rsidRPr="00EA7E26" w:rsidRDefault="00EA7E26" w:rsidP="00EA7E26">
            <w:pPr>
              <w:jc w:val="center"/>
              <w:cnfStyle w:val="000000100000"/>
              <w:rPr>
                <w:color w:val="4CB2B3" w:themeColor="accent4"/>
              </w:rPr>
            </w:pPr>
          </w:p>
        </w:tc>
        <w:tc>
          <w:tcPr>
            <w:tcW w:w="1276" w:type="dxa"/>
          </w:tcPr>
          <w:p w:rsidR="00EA7E26" w:rsidRPr="00EA7E26" w:rsidRDefault="00EA7E26" w:rsidP="00EA7E26">
            <w:pPr>
              <w:jc w:val="center"/>
              <w:cnfStyle w:val="000000100000"/>
              <w:rPr>
                <w:color w:val="4CB2B3" w:themeColor="accent4"/>
              </w:rPr>
            </w:pPr>
          </w:p>
        </w:tc>
        <w:tc>
          <w:tcPr>
            <w:tcW w:w="992" w:type="dxa"/>
          </w:tcPr>
          <w:p w:rsidR="00EA7E26" w:rsidRPr="00EA7E26" w:rsidRDefault="00EA7E26" w:rsidP="00EA7E26">
            <w:pPr>
              <w:jc w:val="center"/>
              <w:cnfStyle w:val="000000100000"/>
              <w:rPr>
                <w:color w:val="4CB2B3" w:themeColor="accent4"/>
              </w:rPr>
            </w:pPr>
          </w:p>
        </w:tc>
        <w:tc>
          <w:tcPr>
            <w:tcW w:w="1134" w:type="dxa"/>
          </w:tcPr>
          <w:p w:rsidR="00EA7E26" w:rsidRPr="00EA7E26" w:rsidRDefault="00EA7E26" w:rsidP="00EA7E26">
            <w:pPr>
              <w:jc w:val="center"/>
              <w:cnfStyle w:val="000000100000"/>
              <w:rPr>
                <w:color w:val="4CB2B3" w:themeColor="accent4"/>
              </w:rPr>
            </w:pPr>
          </w:p>
        </w:tc>
      </w:tr>
      <w:tr w:rsidR="00EA7E26" w:rsidTr="00EA7E26">
        <w:tc>
          <w:tcPr>
            <w:cnfStyle w:val="001000000000"/>
            <w:tcW w:w="998" w:type="dxa"/>
            <w:vAlign w:val="top"/>
          </w:tcPr>
          <w:p w:rsidR="00EA7E26" w:rsidRPr="00EA7E26" w:rsidRDefault="00EA7E26" w:rsidP="00EA7E26">
            <w:pPr>
              <w:jc w:val="center"/>
              <w:rPr>
                <w:b w:val="0"/>
                <w:color w:val="4CB2B3" w:themeColor="accent4"/>
              </w:rPr>
            </w:pPr>
            <w:r w:rsidRPr="00EA7E26">
              <w:rPr>
                <w:b w:val="0"/>
                <w:color w:val="4CB2B3" w:themeColor="accent4"/>
              </w:rPr>
              <w:t>[e.g. AHU – North]</w:t>
            </w:r>
          </w:p>
        </w:tc>
        <w:tc>
          <w:tcPr>
            <w:tcW w:w="1134" w:type="dxa"/>
          </w:tcPr>
          <w:p w:rsidR="00EA7E26" w:rsidRPr="00EA7E26" w:rsidRDefault="00EA7E26" w:rsidP="00EA7E26">
            <w:pPr>
              <w:jc w:val="center"/>
              <w:cnfStyle w:val="000000000000"/>
              <w:rPr>
                <w:b/>
                <w:color w:val="4CB2B3" w:themeColor="accent4"/>
              </w:rPr>
            </w:pPr>
            <w:r w:rsidRPr="00EA7E26">
              <w:rPr>
                <w:b/>
                <w:color w:val="4CB2B3" w:themeColor="accent4"/>
              </w:rPr>
              <w:t>[e.g. 2</w:t>
            </w:r>
            <w:r w:rsidRPr="00EA7E26">
              <w:rPr>
                <w:b/>
                <w:color w:val="4CB2B3" w:themeColor="accent4"/>
                <w:vertAlign w:val="superscript"/>
              </w:rPr>
              <w:t>nd</w:t>
            </w:r>
            <w:r w:rsidRPr="00EA7E26">
              <w:rPr>
                <w:b/>
                <w:color w:val="4CB2B3" w:themeColor="accent4"/>
              </w:rPr>
              <w:t xml:space="preserve"> Floor]</w:t>
            </w:r>
          </w:p>
        </w:tc>
        <w:tc>
          <w:tcPr>
            <w:tcW w:w="1134" w:type="dxa"/>
          </w:tcPr>
          <w:p w:rsidR="00EA7E26" w:rsidRPr="00EA7E26" w:rsidRDefault="00EA7E26" w:rsidP="00EA7E26">
            <w:pPr>
              <w:jc w:val="center"/>
              <w:cnfStyle w:val="000000000000"/>
              <w:rPr>
                <w:color w:val="4CB2B3" w:themeColor="accent4"/>
              </w:rPr>
            </w:pPr>
          </w:p>
        </w:tc>
        <w:tc>
          <w:tcPr>
            <w:tcW w:w="992" w:type="dxa"/>
          </w:tcPr>
          <w:p w:rsidR="00EA7E26" w:rsidRPr="00EA7E26" w:rsidRDefault="00EA7E26" w:rsidP="00EA7E26">
            <w:pPr>
              <w:jc w:val="center"/>
              <w:cnfStyle w:val="000000000000"/>
              <w:rPr>
                <w:color w:val="4CB2B3" w:themeColor="accent4"/>
              </w:rPr>
            </w:pPr>
          </w:p>
        </w:tc>
        <w:tc>
          <w:tcPr>
            <w:tcW w:w="992" w:type="dxa"/>
          </w:tcPr>
          <w:p w:rsidR="00EA7E26" w:rsidRPr="00EA7E26" w:rsidRDefault="00EA7E26" w:rsidP="00EA7E26">
            <w:pPr>
              <w:jc w:val="center"/>
              <w:cnfStyle w:val="000000000000"/>
              <w:rPr>
                <w:color w:val="4CB2B3" w:themeColor="accent4"/>
              </w:rPr>
            </w:pPr>
          </w:p>
        </w:tc>
        <w:tc>
          <w:tcPr>
            <w:tcW w:w="1134" w:type="dxa"/>
          </w:tcPr>
          <w:p w:rsidR="00EA7E26" w:rsidRPr="00EA7E26" w:rsidRDefault="00EA7E26" w:rsidP="00EA7E26">
            <w:pPr>
              <w:jc w:val="center"/>
              <w:cnfStyle w:val="000000000000"/>
              <w:rPr>
                <w:color w:val="4CB2B3" w:themeColor="accent4"/>
              </w:rPr>
            </w:pPr>
          </w:p>
        </w:tc>
        <w:tc>
          <w:tcPr>
            <w:tcW w:w="1276" w:type="dxa"/>
          </w:tcPr>
          <w:p w:rsidR="00EA7E26" w:rsidRPr="00EA7E26" w:rsidRDefault="00EA7E26" w:rsidP="00EA7E26">
            <w:pPr>
              <w:jc w:val="center"/>
              <w:cnfStyle w:val="000000000000"/>
              <w:rPr>
                <w:color w:val="4CB2B3" w:themeColor="accent4"/>
              </w:rPr>
            </w:pPr>
          </w:p>
        </w:tc>
        <w:tc>
          <w:tcPr>
            <w:tcW w:w="992" w:type="dxa"/>
          </w:tcPr>
          <w:p w:rsidR="00EA7E26" w:rsidRPr="00EA7E26" w:rsidRDefault="00EA7E26" w:rsidP="00EA7E26">
            <w:pPr>
              <w:jc w:val="center"/>
              <w:cnfStyle w:val="000000000000"/>
              <w:rPr>
                <w:color w:val="4CB2B3" w:themeColor="accent4"/>
              </w:rPr>
            </w:pPr>
          </w:p>
        </w:tc>
        <w:tc>
          <w:tcPr>
            <w:tcW w:w="1134" w:type="dxa"/>
          </w:tcPr>
          <w:p w:rsidR="00EA7E26" w:rsidRPr="00EA7E26" w:rsidRDefault="00EA7E26" w:rsidP="00EA7E26">
            <w:pPr>
              <w:jc w:val="center"/>
              <w:cnfStyle w:val="000000000000"/>
              <w:rPr>
                <w:color w:val="4CB2B3" w:themeColor="accent4"/>
              </w:rPr>
            </w:pPr>
          </w:p>
        </w:tc>
      </w:tr>
    </w:tbl>
    <w:p w:rsidR="00EA7E26" w:rsidRDefault="00EA7E26" w:rsidP="00EA7E26">
      <w:pPr>
        <w:rPr>
          <w:color w:val="2F333B" w:themeColor="accent3" w:themeShade="BF"/>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2"/>
        <w:gridCol w:w="4822"/>
      </w:tblGrid>
      <w:tr w:rsidR="00EA7E26" w:rsidRPr="00CD662B" w:rsidTr="00EA7E26">
        <w:trPr>
          <w:cnfStyle w:val="100000000000"/>
        </w:trPr>
        <w:tc>
          <w:tcPr>
            <w:cnfStyle w:val="001000000000"/>
            <w:tcW w:w="4822" w:type="dxa"/>
            <w:shd w:val="clear" w:color="auto" w:fill="E6F3DA" w:themeFill="accent1" w:themeFillTint="33"/>
          </w:tcPr>
          <w:p w:rsidR="00EA7E26" w:rsidRPr="00EA7E26" w:rsidRDefault="00EA7E26" w:rsidP="00EA7E26">
            <w:pPr>
              <w:jc w:val="center"/>
              <w:rPr>
                <w:sz w:val="22"/>
                <w:szCs w:val="22"/>
              </w:rPr>
            </w:pPr>
            <w:r w:rsidRPr="00EA7E26">
              <w:rPr>
                <w:sz w:val="22"/>
                <w:szCs w:val="22"/>
              </w:rPr>
              <w:t>Total nominated area (m</w:t>
            </w:r>
            <w:r w:rsidRPr="00EA7E26">
              <w:rPr>
                <w:sz w:val="22"/>
                <w:szCs w:val="22"/>
                <w:vertAlign w:val="superscript"/>
              </w:rPr>
              <w:t>2</w:t>
            </w:r>
            <w:r w:rsidRPr="00EA7E26">
              <w:rPr>
                <w:sz w:val="22"/>
                <w:szCs w:val="22"/>
              </w:rPr>
              <w:t>)</w:t>
            </w:r>
          </w:p>
        </w:tc>
        <w:tc>
          <w:tcPr>
            <w:tcW w:w="4822" w:type="dxa"/>
          </w:tcPr>
          <w:p w:rsidR="00EA7E26" w:rsidRPr="00FA2F68" w:rsidRDefault="00EA7E26" w:rsidP="00EA7E26">
            <w:pPr>
              <w:jc w:val="center"/>
              <w:cnfStyle w:val="100000000000"/>
              <w:rPr>
                <w:b w:val="0"/>
              </w:rPr>
            </w:pPr>
          </w:p>
        </w:tc>
      </w:tr>
      <w:tr w:rsidR="00EA7E26" w:rsidRPr="00CD662B" w:rsidTr="00EA7E26">
        <w:trPr>
          <w:cnfStyle w:val="000000100000"/>
        </w:trPr>
        <w:tc>
          <w:tcPr>
            <w:cnfStyle w:val="001000000000"/>
            <w:tcW w:w="4822" w:type="dxa"/>
            <w:shd w:val="clear" w:color="auto" w:fill="E6F3DA" w:themeFill="accent1" w:themeFillTint="33"/>
          </w:tcPr>
          <w:p w:rsidR="00EA7E26" w:rsidRPr="00EA7E26" w:rsidRDefault="00EA7E26" w:rsidP="00EA7E26">
            <w:pPr>
              <w:jc w:val="center"/>
              <w:rPr>
                <w:szCs w:val="22"/>
              </w:rPr>
            </w:pPr>
            <w:r w:rsidRPr="00EA7E26">
              <w:rPr>
                <w:szCs w:val="22"/>
              </w:rPr>
              <w:t>Total compliant area (m</w:t>
            </w:r>
            <w:r w:rsidRPr="00EA7E26">
              <w:rPr>
                <w:szCs w:val="22"/>
                <w:vertAlign w:val="superscript"/>
              </w:rPr>
              <w:t>2</w:t>
            </w:r>
            <w:r w:rsidRPr="00EA7E26">
              <w:rPr>
                <w:szCs w:val="22"/>
              </w:rPr>
              <w:t>)</w:t>
            </w:r>
          </w:p>
        </w:tc>
        <w:tc>
          <w:tcPr>
            <w:tcW w:w="4822" w:type="dxa"/>
          </w:tcPr>
          <w:p w:rsidR="00EA7E26" w:rsidRPr="00FA2F68" w:rsidRDefault="00EA7E26" w:rsidP="00EA7E26">
            <w:pPr>
              <w:jc w:val="center"/>
              <w:cnfStyle w:val="000000100000"/>
              <w:rPr>
                <w:b/>
              </w:rPr>
            </w:pPr>
          </w:p>
        </w:tc>
      </w:tr>
      <w:tr w:rsidR="00EA7E26" w:rsidRPr="00CD662B" w:rsidTr="00EA7E26">
        <w:tc>
          <w:tcPr>
            <w:cnfStyle w:val="001000000000"/>
            <w:tcW w:w="4822" w:type="dxa"/>
            <w:shd w:val="clear" w:color="auto" w:fill="E6F3DA" w:themeFill="accent1" w:themeFillTint="33"/>
          </w:tcPr>
          <w:p w:rsidR="00EA7E26" w:rsidRPr="00EA7E26" w:rsidRDefault="00EA7E26" w:rsidP="00EA7E26">
            <w:pPr>
              <w:jc w:val="center"/>
              <w:rPr>
                <w:szCs w:val="22"/>
              </w:rPr>
            </w:pPr>
            <w:r w:rsidRPr="00EA7E26">
              <w:rPr>
                <w:szCs w:val="22"/>
              </w:rPr>
              <w:t xml:space="preserve">% Area Compliant </w:t>
            </w:r>
          </w:p>
        </w:tc>
        <w:tc>
          <w:tcPr>
            <w:tcW w:w="4822" w:type="dxa"/>
          </w:tcPr>
          <w:p w:rsidR="00EA7E26" w:rsidRPr="00FA2F68" w:rsidRDefault="00EA7E26" w:rsidP="00EA7E26">
            <w:pPr>
              <w:jc w:val="center"/>
              <w:cnfStyle w:val="000000000000"/>
              <w:rPr>
                <w:b/>
              </w:rPr>
            </w:pPr>
          </w:p>
        </w:tc>
      </w:tr>
    </w:tbl>
    <w:p w:rsidR="00EA7E26" w:rsidRDefault="00EA7E26" w:rsidP="00EA7E26">
      <w:pPr>
        <w:rPr>
          <w:color w:val="2F333B" w:themeColor="accent3" w:themeShade="BF"/>
        </w:rPr>
      </w:pPr>
    </w:p>
    <w:p w:rsidR="00EA7E26" w:rsidRDefault="00EA7E26" w:rsidP="00EA7E26">
      <w:pPr>
        <w:rPr>
          <w:color w:val="2F333B" w:themeColor="accent3" w:themeShade="BF"/>
        </w:rPr>
      </w:pPr>
    </w:p>
    <w:p w:rsidR="00F2756F" w:rsidRDefault="00F2756F" w:rsidP="00F2756F">
      <w:pPr>
        <w:pStyle w:val="Caption"/>
        <w:keepNext/>
      </w:pPr>
      <w:r>
        <w:t xml:space="preserve">Table </w:t>
      </w:r>
      <w:fldSimple w:instr=" SEQ Table \* ARABIC ">
        <w:r>
          <w:rPr>
            <w:noProof/>
          </w:rPr>
          <w:t>4</w:t>
        </w:r>
      </w:fldSimple>
      <w:r>
        <w:t xml:space="preserve"> </w:t>
      </w:r>
      <w:r w:rsidRPr="00414062">
        <w:t>Air Handling Units Serving Project</w:t>
      </w:r>
    </w:p>
    <w:tbl>
      <w:tblPr>
        <w:tblStyle w:val="TableGrid"/>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1607"/>
        <w:gridCol w:w="1608"/>
        <w:gridCol w:w="1607"/>
        <w:gridCol w:w="1607"/>
        <w:gridCol w:w="143"/>
      </w:tblGrid>
      <w:tr w:rsidR="0094126E" w:rsidTr="0094126E">
        <w:trPr>
          <w:cnfStyle w:val="100000000000"/>
          <w:trHeight w:val="1040"/>
        </w:trPr>
        <w:tc>
          <w:tcPr>
            <w:cnfStyle w:val="001000000000"/>
            <w:tcW w:w="1606" w:type="dxa"/>
            <w:shd w:val="clear" w:color="auto" w:fill="E6F3DA" w:themeFill="accent1" w:themeFillTint="33"/>
          </w:tcPr>
          <w:p w:rsidR="0094126E" w:rsidRPr="00EA7E26" w:rsidRDefault="0094126E" w:rsidP="00EA7E26">
            <w:pPr>
              <w:jc w:val="center"/>
              <w:rPr>
                <w:sz w:val="22"/>
                <w:szCs w:val="24"/>
              </w:rPr>
            </w:pPr>
            <w:r w:rsidRPr="00EA7E26">
              <w:rPr>
                <w:sz w:val="22"/>
                <w:szCs w:val="24"/>
              </w:rPr>
              <w:t>Air Handling Unit</w:t>
            </w:r>
          </w:p>
        </w:tc>
        <w:tc>
          <w:tcPr>
            <w:tcW w:w="1607" w:type="dxa"/>
            <w:shd w:val="clear" w:color="auto" w:fill="E6F3DA" w:themeFill="accent1" w:themeFillTint="33"/>
          </w:tcPr>
          <w:p w:rsidR="0094126E" w:rsidRPr="00EA7E26" w:rsidRDefault="0094126E" w:rsidP="00EA7E26">
            <w:pPr>
              <w:jc w:val="center"/>
              <w:cnfStyle w:val="100000000000"/>
              <w:rPr>
                <w:sz w:val="22"/>
                <w:szCs w:val="24"/>
              </w:rPr>
            </w:pPr>
            <w:r w:rsidRPr="00EA7E26">
              <w:rPr>
                <w:sz w:val="22"/>
                <w:szCs w:val="24"/>
              </w:rPr>
              <w:t>AS1168.2 1991 Min OA requirement (L/s)</w:t>
            </w:r>
          </w:p>
        </w:tc>
        <w:tc>
          <w:tcPr>
            <w:tcW w:w="1608" w:type="dxa"/>
            <w:shd w:val="clear" w:color="auto" w:fill="E6F3DA" w:themeFill="accent1" w:themeFillTint="33"/>
          </w:tcPr>
          <w:p w:rsidR="0094126E" w:rsidRPr="00EA7E26" w:rsidRDefault="0094126E" w:rsidP="00EA7E26">
            <w:pPr>
              <w:jc w:val="center"/>
              <w:cnfStyle w:val="100000000000"/>
              <w:rPr>
                <w:sz w:val="22"/>
                <w:szCs w:val="24"/>
              </w:rPr>
            </w:pPr>
            <w:r w:rsidRPr="00EA7E26">
              <w:rPr>
                <w:sz w:val="22"/>
                <w:szCs w:val="24"/>
              </w:rPr>
              <w:t>Project AHU OA rate (L/s)</w:t>
            </w:r>
          </w:p>
        </w:tc>
        <w:tc>
          <w:tcPr>
            <w:tcW w:w="1607" w:type="dxa"/>
            <w:shd w:val="clear" w:color="auto" w:fill="E6F3DA" w:themeFill="accent1" w:themeFillTint="33"/>
          </w:tcPr>
          <w:p w:rsidR="0094126E" w:rsidRPr="00EA7E26" w:rsidRDefault="0094126E" w:rsidP="00EA7E26">
            <w:pPr>
              <w:jc w:val="center"/>
              <w:cnfStyle w:val="100000000000"/>
              <w:rPr>
                <w:sz w:val="22"/>
                <w:szCs w:val="24"/>
              </w:rPr>
            </w:pPr>
            <w:r w:rsidRPr="00EA7E26">
              <w:rPr>
                <w:sz w:val="22"/>
                <w:szCs w:val="24"/>
              </w:rPr>
              <w:t>% Improvement</w:t>
            </w:r>
          </w:p>
        </w:tc>
        <w:tc>
          <w:tcPr>
            <w:tcW w:w="1750" w:type="dxa"/>
            <w:gridSpan w:val="2"/>
            <w:shd w:val="clear" w:color="auto" w:fill="E6F3DA" w:themeFill="accent1" w:themeFillTint="33"/>
          </w:tcPr>
          <w:p w:rsidR="0094126E" w:rsidRPr="00EA7E26" w:rsidRDefault="0094126E" w:rsidP="00EA7E26">
            <w:pPr>
              <w:jc w:val="center"/>
              <w:cnfStyle w:val="100000000000"/>
              <w:rPr>
                <w:sz w:val="22"/>
                <w:szCs w:val="24"/>
              </w:rPr>
            </w:pPr>
            <w:r w:rsidRPr="00EA7E26">
              <w:rPr>
                <w:sz w:val="22"/>
                <w:szCs w:val="24"/>
              </w:rPr>
              <w:t>No.  of point achieved [1, 2, 3]</w:t>
            </w:r>
          </w:p>
        </w:tc>
      </w:tr>
      <w:tr w:rsidR="0094126E" w:rsidTr="0094126E">
        <w:trPr>
          <w:cnfStyle w:val="000000100000"/>
        </w:trPr>
        <w:tc>
          <w:tcPr>
            <w:cnfStyle w:val="001000000000"/>
            <w:tcW w:w="1606" w:type="dxa"/>
          </w:tcPr>
          <w:p w:rsidR="0094126E" w:rsidRPr="00F2756F" w:rsidRDefault="0094126E" w:rsidP="00EA7E26">
            <w:pPr>
              <w:jc w:val="center"/>
              <w:rPr>
                <w:b w:val="0"/>
                <w:color w:val="4CB2B3" w:themeColor="accent4"/>
              </w:rPr>
            </w:pPr>
            <w:r w:rsidRPr="00F2756F">
              <w:rPr>
                <w:b w:val="0"/>
                <w:color w:val="4CB2B3" w:themeColor="accent4"/>
              </w:rPr>
              <w:t>[e.g. AHU – North]</w:t>
            </w:r>
          </w:p>
        </w:tc>
        <w:tc>
          <w:tcPr>
            <w:tcW w:w="1607" w:type="dxa"/>
          </w:tcPr>
          <w:p w:rsidR="0094126E" w:rsidRPr="00F2756F" w:rsidRDefault="0094126E" w:rsidP="00EA7E26">
            <w:pPr>
              <w:jc w:val="center"/>
              <w:cnfStyle w:val="000000100000"/>
              <w:rPr>
                <w:color w:val="4CB2B3" w:themeColor="accent4"/>
              </w:rPr>
            </w:pPr>
            <w:r w:rsidRPr="00F2756F">
              <w:rPr>
                <w:color w:val="4CB2B3" w:themeColor="accent4"/>
              </w:rPr>
              <w:t>[e.g. 1</w:t>
            </w:r>
            <w:r w:rsidRPr="00F2756F">
              <w:rPr>
                <w:color w:val="4CB2B3" w:themeColor="accent4"/>
                <w:vertAlign w:val="superscript"/>
              </w:rPr>
              <w:t>st</w:t>
            </w:r>
            <w:r w:rsidRPr="00F2756F">
              <w:rPr>
                <w:color w:val="4CB2B3" w:themeColor="accent4"/>
              </w:rPr>
              <w:t xml:space="preserve"> Floor]</w:t>
            </w:r>
          </w:p>
        </w:tc>
        <w:tc>
          <w:tcPr>
            <w:tcW w:w="1608" w:type="dxa"/>
          </w:tcPr>
          <w:p w:rsidR="0094126E" w:rsidRPr="00F2756F" w:rsidRDefault="0094126E" w:rsidP="00EA7E26">
            <w:pPr>
              <w:jc w:val="center"/>
              <w:cnfStyle w:val="000000100000"/>
              <w:rPr>
                <w:color w:val="4CB2B3" w:themeColor="accent4"/>
              </w:rPr>
            </w:pPr>
            <w:r w:rsidRPr="00F2756F">
              <w:rPr>
                <w:color w:val="4CB2B3" w:themeColor="accent4"/>
              </w:rPr>
              <w:t>[10m</w:t>
            </w:r>
            <w:r w:rsidRPr="00F2756F">
              <w:rPr>
                <w:color w:val="4CB2B3" w:themeColor="accent4"/>
                <w:vertAlign w:val="superscript"/>
              </w:rPr>
              <w:t>2</w:t>
            </w:r>
            <w:r w:rsidRPr="00F2756F">
              <w:rPr>
                <w:color w:val="4CB2B3" w:themeColor="accent4"/>
              </w:rPr>
              <w:t>]</w:t>
            </w:r>
          </w:p>
        </w:tc>
        <w:tc>
          <w:tcPr>
            <w:tcW w:w="1607" w:type="dxa"/>
          </w:tcPr>
          <w:p w:rsidR="0094126E" w:rsidRPr="00F2756F" w:rsidRDefault="0094126E" w:rsidP="00EA7E26">
            <w:pPr>
              <w:jc w:val="center"/>
              <w:cnfStyle w:val="000000100000"/>
              <w:rPr>
                <w:color w:val="4CB2B3" w:themeColor="accent4"/>
              </w:rPr>
            </w:pPr>
            <w:r w:rsidRPr="00F2756F">
              <w:rPr>
                <w:color w:val="4CB2B3" w:themeColor="accent4"/>
              </w:rPr>
              <w:t>[e.g. 53%]</w:t>
            </w:r>
          </w:p>
        </w:tc>
        <w:tc>
          <w:tcPr>
            <w:tcW w:w="1750" w:type="dxa"/>
            <w:gridSpan w:val="2"/>
          </w:tcPr>
          <w:p w:rsidR="0094126E" w:rsidRPr="00F2756F" w:rsidRDefault="0094126E" w:rsidP="00EA7E26">
            <w:pPr>
              <w:jc w:val="center"/>
              <w:cnfStyle w:val="000000100000"/>
              <w:rPr>
                <w:color w:val="4CB2B3" w:themeColor="accent4"/>
              </w:rPr>
            </w:pPr>
            <w:r w:rsidRPr="00F2756F">
              <w:rPr>
                <w:color w:val="4CB2B3" w:themeColor="accent4"/>
              </w:rPr>
              <w:t>[e.g. Y, 1 point]</w:t>
            </w:r>
          </w:p>
        </w:tc>
      </w:tr>
      <w:tr w:rsidR="0094126E" w:rsidTr="0094126E">
        <w:trPr>
          <w:gridAfter w:val="1"/>
          <w:wAfter w:w="143" w:type="dxa"/>
        </w:trPr>
        <w:tc>
          <w:tcPr>
            <w:cnfStyle w:val="001000000000"/>
            <w:tcW w:w="1606" w:type="dxa"/>
            <w:vAlign w:val="top"/>
          </w:tcPr>
          <w:p w:rsidR="0094126E" w:rsidRPr="00F2756F" w:rsidRDefault="0094126E" w:rsidP="00EA7E26">
            <w:pPr>
              <w:jc w:val="center"/>
              <w:rPr>
                <w:b w:val="0"/>
                <w:color w:val="4CB2B3" w:themeColor="accent4"/>
              </w:rPr>
            </w:pPr>
          </w:p>
        </w:tc>
        <w:tc>
          <w:tcPr>
            <w:tcW w:w="1607" w:type="dxa"/>
          </w:tcPr>
          <w:p w:rsidR="0094126E" w:rsidRPr="00F2756F" w:rsidRDefault="0094126E" w:rsidP="00EA7E26">
            <w:pPr>
              <w:jc w:val="center"/>
              <w:cnfStyle w:val="000000000000"/>
              <w:rPr>
                <w:b/>
                <w:color w:val="4CB2B3" w:themeColor="accent4"/>
              </w:rPr>
            </w:pPr>
          </w:p>
        </w:tc>
        <w:tc>
          <w:tcPr>
            <w:tcW w:w="1608" w:type="dxa"/>
          </w:tcPr>
          <w:p w:rsidR="0094126E" w:rsidRPr="00F2756F" w:rsidRDefault="0094126E" w:rsidP="00EA7E26">
            <w:pPr>
              <w:jc w:val="center"/>
              <w:cnfStyle w:val="000000000000"/>
              <w:rPr>
                <w:color w:val="4CB2B3" w:themeColor="accent4"/>
              </w:rPr>
            </w:pPr>
          </w:p>
        </w:tc>
        <w:tc>
          <w:tcPr>
            <w:tcW w:w="1607" w:type="dxa"/>
          </w:tcPr>
          <w:p w:rsidR="0094126E" w:rsidRPr="00F2756F" w:rsidRDefault="0094126E" w:rsidP="00EA7E26">
            <w:pPr>
              <w:jc w:val="center"/>
              <w:cnfStyle w:val="000000000000"/>
              <w:rPr>
                <w:color w:val="4CB2B3" w:themeColor="accent4"/>
              </w:rPr>
            </w:pPr>
          </w:p>
        </w:tc>
        <w:tc>
          <w:tcPr>
            <w:tcW w:w="1607" w:type="dxa"/>
          </w:tcPr>
          <w:p w:rsidR="0094126E" w:rsidRPr="00F2756F" w:rsidRDefault="0094126E" w:rsidP="00EA7E26">
            <w:pPr>
              <w:jc w:val="center"/>
              <w:cnfStyle w:val="000000000000"/>
              <w:rPr>
                <w:color w:val="4CB2B3" w:themeColor="accent4"/>
              </w:rPr>
            </w:pPr>
          </w:p>
        </w:tc>
      </w:tr>
      <w:tr w:rsidR="0094126E" w:rsidTr="0094126E">
        <w:trPr>
          <w:gridAfter w:val="1"/>
          <w:cnfStyle w:val="000000100000"/>
          <w:wAfter w:w="143" w:type="dxa"/>
        </w:trPr>
        <w:tc>
          <w:tcPr>
            <w:cnfStyle w:val="001000000000"/>
            <w:tcW w:w="1606" w:type="dxa"/>
          </w:tcPr>
          <w:p w:rsidR="0094126E" w:rsidRPr="00F2756F" w:rsidRDefault="0094126E" w:rsidP="00EA7E26">
            <w:pPr>
              <w:jc w:val="center"/>
              <w:rPr>
                <w:b w:val="0"/>
                <w:color w:val="4CB2B3" w:themeColor="accent4"/>
              </w:rPr>
            </w:pPr>
          </w:p>
        </w:tc>
        <w:tc>
          <w:tcPr>
            <w:tcW w:w="1607" w:type="dxa"/>
          </w:tcPr>
          <w:p w:rsidR="0094126E" w:rsidRPr="00F2756F" w:rsidRDefault="0094126E" w:rsidP="00EA7E26">
            <w:pPr>
              <w:jc w:val="center"/>
              <w:cnfStyle w:val="000000100000"/>
              <w:rPr>
                <w:b/>
                <w:color w:val="4CB2B3" w:themeColor="accent4"/>
              </w:rPr>
            </w:pPr>
          </w:p>
        </w:tc>
        <w:tc>
          <w:tcPr>
            <w:tcW w:w="1608" w:type="dxa"/>
          </w:tcPr>
          <w:p w:rsidR="0094126E" w:rsidRPr="00F2756F" w:rsidRDefault="0094126E" w:rsidP="00EA7E26">
            <w:pPr>
              <w:jc w:val="center"/>
              <w:cnfStyle w:val="000000100000"/>
              <w:rPr>
                <w:color w:val="4CB2B3" w:themeColor="accent4"/>
              </w:rPr>
            </w:pPr>
          </w:p>
        </w:tc>
        <w:tc>
          <w:tcPr>
            <w:tcW w:w="1607" w:type="dxa"/>
          </w:tcPr>
          <w:p w:rsidR="0094126E" w:rsidRPr="00F2756F" w:rsidRDefault="0094126E" w:rsidP="00EA7E26">
            <w:pPr>
              <w:jc w:val="center"/>
              <w:cnfStyle w:val="000000100000"/>
              <w:rPr>
                <w:color w:val="4CB2B3" w:themeColor="accent4"/>
              </w:rPr>
            </w:pPr>
          </w:p>
        </w:tc>
        <w:tc>
          <w:tcPr>
            <w:tcW w:w="1607" w:type="dxa"/>
          </w:tcPr>
          <w:p w:rsidR="0094126E" w:rsidRPr="00F2756F" w:rsidRDefault="0094126E" w:rsidP="00EA7E26">
            <w:pPr>
              <w:jc w:val="center"/>
              <w:cnfStyle w:val="000000100000"/>
              <w:rPr>
                <w:color w:val="4CB2B3" w:themeColor="accent4"/>
              </w:rPr>
            </w:pPr>
          </w:p>
        </w:tc>
      </w:tr>
    </w:tbl>
    <w:p w:rsidR="00EA7E26" w:rsidRDefault="00EA7E26" w:rsidP="00EA7E26">
      <w:pPr>
        <w:rPr>
          <w:color w:val="2F333B" w:themeColor="accent3" w:themeShade="BF"/>
        </w:rPr>
      </w:pPr>
    </w:p>
    <w:p w:rsidR="00EA7E26" w:rsidRPr="00EA7E26" w:rsidRDefault="00EA7E26" w:rsidP="00EA7E26">
      <w:pPr>
        <w:rPr>
          <w:color w:val="4CB2B3" w:themeColor="accent4"/>
        </w:rPr>
      </w:pPr>
      <w:r w:rsidRPr="00EA7E26">
        <w:rPr>
          <w:color w:val="4CB2B3" w:themeColor="accent4"/>
        </w:rPr>
        <w:t>[Insert hyperlinks to documents which support these claims]</w:t>
      </w:r>
    </w:p>
    <w:p w:rsidR="00EA7E26" w:rsidRDefault="00EA7E26" w:rsidP="00EA7E26"/>
    <w:p w:rsidR="00EA7E26" w:rsidRDefault="00EA7E26" w:rsidP="00EA7E26">
      <w:pPr>
        <w:pBdr>
          <w:top w:val="single" w:sz="4" w:space="1" w:color="auto"/>
          <w:bottom w:val="single" w:sz="4" w:space="1" w:color="auto"/>
        </w:pBdr>
        <w:shd w:val="clear" w:color="auto" w:fill="2C3034" w:themeFill="text1"/>
      </w:pPr>
      <w:r>
        <w:t>Therefore, as demonstrated in section 1.2</w:t>
      </w:r>
      <w:r w:rsidRPr="00782A11">
        <w:t>,</w:t>
      </w:r>
      <w:r w:rsidRPr="00C90EC3">
        <w:t xml:space="preserve"> </w:t>
      </w:r>
      <w:r w:rsidRPr="00AF52E9">
        <w:t xml:space="preserve">this project is eligible to </w:t>
      </w:r>
      <w:r>
        <w:t xml:space="preserve">achieve </w:t>
      </w:r>
      <w:r w:rsidRPr="00EA7E26">
        <w:rPr>
          <w:color w:val="4CB2B3" w:themeColor="accent4"/>
        </w:rPr>
        <w:t>[1, 2 or 3]</w:t>
      </w:r>
      <w:r w:rsidRPr="00597624">
        <w:t xml:space="preserve"> point</w:t>
      </w:r>
      <w:r>
        <w:t>s</w:t>
      </w:r>
      <w:r w:rsidRPr="00597624">
        <w:t xml:space="preserve"> for </w:t>
      </w:r>
      <w:r>
        <w:t xml:space="preserve">providing a </w:t>
      </w:r>
      <w:r w:rsidRPr="00EA7E26">
        <w:rPr>
          <w:color w:val="4CB2B3" w:themeColor="accent4"/>
          <w:szCs w:val="20"/>
          <w:lang w:val="en-US"/>
        </w:rPr>
        <w:t>[50%, 100%150%]</w:t>
      </w:r>
      <w:r>
        <w:t xml:space="preserve"> improvement in outside air greater then minimum outside air rates for 95% of the NLA.</w:t>
      </w:r>
    </w:p>
    <w:p w:rsidR="00EA7E26" w:rsidRDefault="00EA7E26" w:rsidP="00EA7E26">
      <w:pPr>
        <w:pStyle w:val="GBCAHeading4"/>
      </w:pPr>
    </w:p>
    <w:p w:rsidR="00EA7E26" w:rsidRPr="00EA7E26" w:rsidRDefault="00EA7E26" w:rsidP="00EA7E26">
      <w:pPr>
        <w:pStyle w:val="Heading3"/>
        <w:ind w:left="720" w:hanging="720"/>
        <w:rPr>
          <w:sz w:val="24"/>
        </w:rPr>
      </w:pPr>
      <w:r w:rsidRPr="00EA7E26">
        <w:rPr>
          <w:sz w:val="24"/>
        </w:rPr>
        <w:t>1.3</w:t>
      </w:r>
      <w:r w:rsidRPr="00EA7E26">
        <w:rPr>
          <w:sz w:val="24"/>
        </w:rPr>
        <w:tab/>
        <w:t>Mixed Mode Ventilated Spaces</w:t>
      </w:r>
    </w:p>
    <w:p w:rsidR="00EA7E26" w:rsidRDefault="00EA7E26" w:rsidP="00EA7E26">
      <w:r>
        <w:t>The space or the building uses both natural and mechanical ventilation and independently satisfies the criteria for both naturally ventilated and air-conditioned spaces, regardless of the proportion of time the space operates in either mode. Sections 1.1 and 1.2 have been completed for their associated spaces and supporting documentation provided. Points awarded will be limited to the maximum points awarded under the m</w:t>
      </w:r>
      <w:r w:rsidR="00F2756F">
        <w:t>echanical ventilation criteria.</w:t>
      </w:r>
    </w:p>
    <w:p w:rsidR="00EA7E26" w:rsidRDefault="00EA7E26" w:rsidP="00EA7E26"/>
    <w:p w:rsidR="00F2756F" w:rsidRDefault="00F2756F" w:rsidP="00F2756F">
      <w:pPr>
        <w:pStyle w:val="Caption"/>
        <w:keepNext/>
      </w:pPr>
      <w:r>
        <w:t xml:space="preserve">Table </w:t>
      </w:r>
      <w:fldSimple w:instr=" SEQ Table \* ARABIC ">
        <w:r>
          <w:rPr>
            <w:noProof/>
          </w:rPr>
          <w:t>5</w:t>
        </w:r>
      </w:fldSimple>
      <w:r>
        <w:t xml:space="preserve"> </w:t>
      </w:r>
      <w:r w:rsidRPr="00C16ACD">
        <w:t>Schedule of Mixed Mode Areas</w:t>
      </w:r>
    </w:p>
    <w:tbl>
      <w:tblPr>
        <w:tblStyle w:val="TableGrid"/>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6"/>
        <w:gridCol w:w="2447"/>
        <w:gridCol w:w="2446"/>
        <w:gridCol w:w="2447"/>
      </w:tblGrid>
      <w:tr w:rsidR="00EA7E26" w:rsidRPr="009E593F" w:rsidTr="00EA7E26">
        <w:trPr>
          <w:cnfStyle w:val="100000000000"/>
          <w:trHeight w:val="753"/>
        </w:trPr>
        <w:tc>
          <w:tcPr>
            <w:cnfStyle w:val="001000000000"/>
            <w:tcW w:w="2446" w:type="dxa"/>
            <w:shd w:val="clear" w:color="auto" w:fill="E6F3DA" w:themeFill="accent1" w:themeFillTint="33"/>
          </w:tcPr>
          <w:p w:rsidR="00EA7E26" w:rsidRPr="00F2756F" w:rsidRDefault="00EA7E26" w:rsidP="00EA7E26">
            <w:pPr>
              <w:jc w:val="center"/>
              <w:rPr>
                <w:sz w:val="22"/>
              </w:rPr>
            </w:pPr>
            <w:r w:rsidRPr="00F2756F">
              <w:rPr>
                <w:sz w:val="22"/>
              </w:rPr>
              <w:t>Space/Floor</w:t>
            </w:r>
          </w:p>
        </w:tc>
        <w:tc>
          <w:tcPr>
            <w:tcW w:w="2447" w:type="dxa"/>
            <w:shd w:val="clear" w:color="auto" w:fill="E6F3DA" w:themeFill="accent1" w:themeFillTint="33"/>
          </w:tcPr>
          <w:p w:rsidR="00EA7E26" w:rsidRPr="00F2756F" w:rsidRDefault="00EA7E26" w:rsidP="00EA7E26">
            <w:pPr>
              <w:jc w:val="center"/>
              <w:cnfStyle w:val="100000000000"/>
              <w:rPr>
                <w:sz w:val="22"/>
              </w:rPr>
            </w:pPr>
            <w:r w:rsidRPr="00F2756F">
              <w:rPr>
                <w:sz w:val="22"/>
              </w:rPr>
              <w:t>Nominated Area (m</w:t>
            </w:r>
            <w:r w:rsidRPr="00F2756F">
              <w:rPr>
                <w:sz w:val="22"/>
                <w:vertAlign w:val="superscript"/>
              </w:rPr>
              <w:t>2</w:t>
            </w:r>
            <w:r w:rsidRPr="00F2756F">
              <w:rPr>
                <w:sz w:val="22"/>
              </w:rPr>
              <w:t>)</w:t>
            </w:r>
          </w:p>
        </w:tc>
        <w:tc>
          <w:tcPr>
            <w:tcW w:w="2446" w:type="dxa"/>
            <w:shd w:val="clear" w:color="auto" w:fill="E6F3DA" w:themeFill="accent1" w:themeFillTint="33"/>
          </w:tcPr>
          <w:p w:rsidR="00EA7E26" w:rsidRPr="00F2756F" w:rsidRDefault="00EA7E26" w:rsidP="00EA7E26">
            <w:pPr>
              <w:jc w:val="center"/>
              <w:cnfStyle w:val="100000000000"/>
              <w:rPr>
                <w:sz w:val="22"/>
              </w:rPr>
            </w:pPr>
            <w:r w:rsidRPr="00F2756F">
              <w:rPr>
                <w:sz w:val="22"/>
              </w:rPr>
              <w:t>Compliant with Mechanical Ventilation Requirements (Y/N)</w:t>
            </w:r>
          </w:p>
        </w:tc>
        <w:tc>
          <w:tcPr>
            <w:tcW w:w="2447" w:type="dxa"/>
            <w:shd w:val="clear" w:color="auto" w:fill="E6F3DA" w:themeFill="accent1" w:themeFillTint="33"/>
          </w:tcPr>
          <w:p w:rsidR="00EA7E26" w:rsidRPr="00F2756F" w:rsidRDefault="00EA7E26" w:rsidP="00EA7E26">
            <w:pPr>
              <w:jc w:val="center"/>
              <w:cnfStyle w:val="100000000000"/>
              <w:rPr>
                <w:b w:val="0"/>
                <w:sz w:val="22"/>
                <w:szCs w:val="22"/>
                <w:lang w:val="en-AU"/>
              </w:rPr>
            </w:pPr>
            <w:r w:rsidRPr="00F2756F">
              <w:rPr>
                <w:sz w:val="22"/>
              </w:rPr>
              <w:t>Compliant with Natural Ventilation Requirements (Y/N)</w:t>
            </w:r>
          </w:p>
        </w:tc>
      </w:tr>
      <w:tr w:rsidR="00EA7E26" w:rsidRPr="0047794D" w:rsidTr="00EA7E26">
        <w:trPr>
          <w:cnfStyle w:val="000000100000"/>
          <w:trHeight w:val="371"/>
        </w:trPr>
        <w:tc>
          <w:tcPr>
            <w:cnfStyle w:val="001000000000"/>
            <w:tcW w:w="2446" w:type="dxa"/>
          </w:tcPr>
          <w:p w:rsidR="00EA7E26" w:rsidRPr="00F2756F" w:rsidRDefault="00EA7E26" w:rsidP="00EA7E26">
            <w:pPr>
              <w:jc w:val="center"/>
              <w:rPr>
                <w:b w:val="0"/>
                <w:color w:val="4CB2B3" w:themeColor="accent4"/>
                <w:szCs w:val="22"/>
              </w:rPr>
            </w:pPr>
            <w:r w:rsidRPr="00F2756F">
              <w:rPr>
                <w:b w:val="0"/>
                <w:color w:val="4CB2B3" w:themeColor="accent4"/>
                <w:szCs w:val="22"/>
              </w:rPr>
              <w:t>[e.g. 1</w:t>
            </w:r>
            <w:r w:rsidRPr="00F2756F">
              <w:rPr>
                <w:b w:val="0"/>
                <w:color w:val="4CB2B3" w:themeColor="accent4"/>
                <w:szCs w:val="22"/>
                <w:vertAlign w:val="superscript"/>
              </w:rPr>
              <w:t>st</w:t>
            </w:r>
            <w:r w:rsidRPr="00F2756F">
              <w:rPr>
                <w:b w:val="0"/>
                <w:color w:val="4CB2B3" w:themeColor="accent4"/>
                <w:szCs w:val="22"/>
              </w:rPr>
              <w:t xml:space="preserve"> Floor]</w:t>
            </w:r>
          </w:p>
        </w:tc>
        <w:tc>
          <w:tcPr>
            <w:tcW w:w="2447" w:type="dxa"/>
          </w:tcPr>
          <w:p w:rsidR="00EA7E26" w:rsidRPr="00F2756F" w:rsidRDefault="00EA7E26" w:rsidP="00EA7E26">
            <w:pPr>
              <w:jc w:val="center"/>
              <w:cnfStyle w:val="000000100000"/>
              <w:rPr>
                <w:color w:val="4CB2B3" w:themeColor="accent4"/>
                <w:sz w:val="22"/>
                <w:szCs w:val="22"/>
                <w:lang w:val="en-AU"/>
              </w:rPr>
            </w:pPr>
            <w:r w:rsidRPr="00F2756F">
              <w:rPr>
                <w:color w:val="4CB2B3" w:themeColor="accent4"/>
                <w:sz w:val="22"/>
                <w:szCs w:val="22"/>
              </w:rPr>
              <w:t>[Mechanical  Natural]</w:t>
            </w:r>
          </w:p>
        </w:tc>
        <w:tc>
          <w:tcPr>
            <w:tcW w:w="2446" w:type="dxa"/>
          </w:tcPr>
          <w:p w:rsidR="00EA7E26" w:rsidRPr="00F2756F" w:rsidRDefault="00EA7E26" w:rsidP="00EA7E26">
            <w:pPr>
              <w:jc w:val="center"/>
              <w:cnfStyle w:val="000000100000"/>
              <w:rPr>
                <w:color w:val="4CB2B3" w:themeColor="accent4"/>
                <w:sz w:val="22"/>
                <w:szCs w:val="22"/>
              </w:rPr>
            </w:pPr>
            <w:r w:rsidRPr="00F2756F">
              <w:rPr>
                <w:color w:val="4CB2B3" w:themeColor="accent4"/>
                <w:sz w:val="22"/>
                <w:szCs w:val="22"/>
              </w:rPr>
              <w:t>[Y/N]</w:t>
            </w:r>
          </w:p>
        </w:tc>
        <w:tc>
          <w:tcPr>
            <w:tcW w:w="2447" w:type="dxa"/>
          </w:tcPr>
          <w:p w:rsidR="00EA7E26" w:rsidRPr="00F2756F" w:rsidRDefault="00EA7E26" w:rsidP="00EA7E26">
            <w:pPr>
              <w:jc w:val="center"/>
              <w:cnfStyle w:val="000000100000"/>
              <w:rPr>
                <w:color w:val="4CB2B3" w:themeColor="accent4"/>
                <w:sz w:val="22"/>
                <w:szCs w:val="22"/>
              </w:rPr>
            </w:pPr>
            <w:r w:rsidRPr="00F2756F">
              <w:rPr>
                <w:color w:val="4CB2B3" w:themeColor="accent4"/>
                <w:sz w:val="22"/>
                <w:szCs w:val="22"/>
              </w:rPr>
              <w:t>[Y/N]</w:t>
            </w:r>
          </w:p>
        </w:tc>
      </w:tr>
      <w:tr w:rsidR="00EA7E26" w:rsidRPr="0047794D" w:rsidTr="00EA7E26">
        <w:trPr>
          <w:trHeight w:val="647"/>
        </w:trPr>
        <w:tc>
          <w:tcPr>
            <w:cnfStyle w:val="001000000000"/>
            <w:tcW w:w="2446" w:type="dxa"/>
          </w:tcPr>
          <w:p w:rsidR="00EA7E26" w:rsidRPr="00F2756F" w:rsidRDefault="00EA7E26" w:rsidP="00EA7E26">
            <w:pPr>
              <w:jc w:val="center"/>
              <w:rPr>
                <w:b w:val="0"/>
                <w:color w:val="4CB2B3" w:themeColor="accent4"/>
                <w:szCs w:val="22"/>
              </w:rPr>
            </w:pPr>
            <w:r w:rsidRPr="00F2756F">
              <w:rPr>
                <w:b w:val="0"/>
                <w:color w:val="4CB2B3" w:themeColor="accent4"/>
                <w:szCs w:val="22"/>
              </w:rPr>
              <w:t>[e.g. Laboratory]</w:t>
            </w:r>
          </w:p>
        </w:tc>
        <w:tc>
          <w:tcPr>
            <w:tcW w:w="2447" w:type="dxa"/>
          </w:tcPr>
          <w:p w:rsidR="00EA7E26" w:rsidRPr="00F2756F" w:rsidRDefault="00EA7E26" w:rsidP="00EA7E26">
            <w:pPr>
              <w:jc w:val="center"/>
              <w:cnfStyle w:val="000000000000"/>
              <w:rPr>
                <w:color w:val="4CB2B3" w:themeColor="accent4"/>
                <w:sz w:val="22"/>
                <w:szCs w:val="22"/>
              </w:rPr>
            </w:pPr>
          </w:p>
        </w:tc>
        <w:tc>
          <w:tcPr>
            <w:tcW w:w="2446" w:type="dxa"/>
          </w:tcPr>
          <w:p w:rsidR="00EA7E26" w:rsidRPr="00F2756F" w:rsidRDefault="00EA7E26" w:rsidP="00EA7E26">
            <w:pPr>
              <w:jc w:val="center"/>
              <w:cnfStyle w:val="000000000000"/>
              <w:rPr>
                <w:color w:val="4CB2B3" w:themeColor="accent4"/>
                <w:sz w:val="22"/>
                <w:szCs w:val="22"/>
              </w:rPr>
            </w:pPr>
          </w:p>
        </w:tc>
        <w:tc>
          <w:tcPr>
            <w:tcW w:w="2447" w:type="dxa"/>
          </w:tcPr>
          <w:p w:rsidR="00EA7E26" w:rsidRPr="00F2756F" w:rsidRDefault="00EA7E26" w:rsidP="00EA7E26">
            <w:pPr>
              <w:jc w:val="center"/>
              <w:cnfStyle w:val="000000000000"/>
              <w:rPr>
                <w:color w:val="4CB2B3" w:themeColor="accent4"/>
                <w:sz w:val="22"/>
                <w:szCs w:val="22"/>
              </w:rPr>
            </w:pPr>
          </w:p>
        </w:tc>
      </w:tr>
      <w:tr w:rsidR="00EA7E26" w:rsidRPr="0047794D" w:rsidTr="00EA7E26">
        <w:trPr>
          <w:cnfStyle w:val="000000100000"/>
          <w:trHeight w:val="401"/>
        </w:trPr>
        <w:tc>
          <w:tcPr>
            <w:cnfStyle w:val="001000000000"/>
            <w:tcW w:w="2446" w:type="dxa"/>
          </w:tcPr>
          <w:p w:rsidR="00EA7E26" w:rsidRPr="00F2756F" w:rsidRDefault="00EA7E26" w:rsidP="00EA7E26">
            <w:pPr>
              <w:jc w:val="center"/>
              <w:rPr>
                <w:b w:val="0"/>
                <w:color w:val="4CB2B3" w:themeColor="accent4"/>
                <w:szCs w:val="22"/>
              </w:rPr>
            </w:pPr>
            <w:r w:rsidRPr="00F2756F">
              <w:rPr>
                <w:b w:val="0"/>
                <w:color w:val="4CB2B3" w:themeColor="accent4"/>
                <w:szCs w:val="22"/>
              </w:rPr>
              <w:t>[e.g. 2</w:t>
            </w:r>
            <w:r w:rsidRPr="00F2756F">
              <w:rPr>
                <w:b w:val="0"/>
                <w:color w:val="4CB2B3" w:themeColor="accent4"/>
                <w:szCs w:val="22"/>
                <w:vertAlign w:val="superscript"/>
              </w:rPr>
              <w:t>nd</w:t>
            </w:r>
            <w:r w:rsidRPr="00F2756F">
              <w:rPr>
                <w:b w:val="0"/>
                <w:color w:val="4CB2B3" w:themeColor="accent4"/>
                <w:szCs w:val="22"/>
              </w:rPr>
              <w:t xml:space="preserve"> Floor]</w:t>
            </w:r>
          </w:p>
        </w:tc>
        <w:tc>
          <w:tcPr>
            <w:tcW w:w="2447" w:type="dxa"/>
          </w:tcPr>
          <w:p w:rsidR="00EA7E26" w:rsidRPr="00F2756F" w:rsidRDefault="00EA7E26" w:rsidP="00EA7E26">
            <w:pPr>
              <w:jc w:val="center"/>
              <w:cnfStyle w:val="000000100000"/>
              <w:rPr>
                <w:color w:val="4CB2B3" w:themeColor="accent4"/>
                <w:sz w:val="22"/>
                <w:szCs w:val="22"/>
              </w:rPr>
            </w:pPr>
          </w:p>
        </w:tc>
        <w:tc>
          <w:tcPr>
            <w:tcW w:w="2446" w:type="dxa"/>
          </w:tcPr>
          <w:p w:rsidR="00EA7E26" w:rsidRPr="00F2756F" w:rsidRDefault="00EA7E26" w:rsidP="00EA7E26">
            <w:pPr>
              <w:jc w:val="center"/>
              <w:cnfStyle w:val="000000100000"/>
              <w:rPr>
                <w:color w:val="4CB2B3" w:themeColor="accent4"/>
                <w:sz w:val="22"/>
                <w:szCs w:val="22"/>
              </w:rPr>
            </w:pPr>
          </w:p>
        </w:tc>
        <w:tc>
          <w:tcPr>
            <w:tcW w:w="2447" w:type="dxa"/>
          </w:tcPr>
          <w:p w:rsidR="00EA7E26" w:rsidRPr="00F2756F" w:rsidRDefault="00EA7E26" w:rsidP="00EA7E26">
            <w:pPr>
              <w:jc w:val="center"/>
              <w:cnfStyle w:val="000000100000"/>
              <w:rPr>
                <w:color w:val="4CB2B3" w:themeColor="accent4"/>
                <w:sz w:val="22"/>
                <w:szCs w:val="22"/>
              </w:rPr>
            </w:pPr>
          </w:p>
        </w:tc>
      </w:tr>
      <w:tr w:rsidR="00EA7E26" w:rsidRPr="0047794D" w:rsidTr="00EA7E26">
        <w:trPr>
          <w:trHeight w:val="401"/>
        </w:trPr>
        <w:tc>
          <w:tcPr>
            <w:cnfStyle w:val="001000000000"/>
            <w:tcW w:w="2446" w:type="dxa"/>
          </w:tcPr>
          <w:p w:rsidR="00EA7E26" w:rsidRPr="00F2756F" w:rsidRDefault="00EA7E26" w:rsidP="00EA7E26">
            <w:pPr>
              <w:jc w:val="center"/>
              <w:rPr>
                <w:b w:val="0"/>
                <w:color w:val="4CB2B3" w:themeColor="accent4"/>
                <w:szCs w:val="22"/>
              </w:rPr>
            </w:pPr>
          </w:p>
        </w:tc>
        <w:tc>
          <w:tcPr>
            <w:tcW w:w="2447" w:type="dxa"/>
          </w:tcPr>
          <w:p w:rsidR="00EA7E26" w:rsidRPr="00F2756F" w:rsidRDefault="00EA7E26" w:rsidP="00EA7E26">
            <w:pPr>
              <w:jc w:val="center"/>
              <w:cnfStyle w:val="000000000000"/>
              <w:rPr>
                <w:color w:val="4CB2B3" w:themeColor="accent4"/>
                <w:sz w:val="22"/>
                <w:szCs w:val="22"/>
              </w:rPr>
            </w:pPr>
          </w:p>
        </w:tc>
        <w:tc>
          <w:tcPr>
            <w:tcW w:w="2446" w:type="dxa"/>
          </w:tcPr>
          <w:p w:rsidR="00EA7E26" w:rsidRPr="00F2756F" w:rsidRDefault="00EA7E26" w:rsidP="00EA7E26">
            <w:pPr>
              <w:jc w:val="center"/>
              <w:cnfStyle w:val="000000000000"/>
              <w:rPr>
                <w:color w:val="4CB2B3" w:themeColor="accent4"/>
                <w:sz w:val="22"/>
                <w:szCs w:val="22"/>
              </w:rPr>
            </w:pPr>
          </w:p>
        </w:tc>
        <w:tc>
          <w:tcPr>
            <w:tcW w:w="2447" w:type="dxa"/>
          </w:tcPr>
          <w:p w:rsidR="00EA7E26" w:rsidRPr="00F2756F" w:rsidRDefault="00EA7E26" w:rsidP="00EA7E26">
            <w:pPr>
              <w:jc w:val="center"/>
              <w:cnfStyle w:val="000000000000"/>
              <w:rPr>
                <w:color w:val="4CB2B3" w:themeColor="accent4"/>
                <w:sz w:val="22"/>
                <w:szCs w:val="22"/>
              </w:rPr>
            </w:pPr>
          </w:p>
        </w:tc>
      </w:tr>
    </w:tbl>
    <w:p w:rsidR="00EA7E26" w:rsidRDefault="00EA7E26" w:rsidP="00EA7E26"/>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2"/>
        <w:gridCol w:w="4822"/>
      </w:tblGrid>
      <w:tr w:rsidR="00EA7E26" w:rsidRPr="00CD662B" w:rsidTr="00EA7E26">
        <w:trPr>
          <w:cnfStyle w:val="100000000000"/>
        </w:trPr>
        <w:tc>
          <w:tcPr>
            <w:cnfStyle w:val="001000000000"/>
            <w:tcW w:w="4822" w:type="dxa"/>
            <w:shd w:val="clear" w:color="auto" w:fill="E6F3DA" w:themeFill="accent1" w:themeFillTint="33"/>
          </w:tcPr>
          <w:p w:rsidR="00EA7E26" w:rsidRPr="00F2756F" w:rsidRDefault="00EA7E26" w:rsidP="00EA7E26">
            <w:pPr>
              <w:jc w:val="center"/>
              <w:rPr>
                <w:sz w:val="22"/>
                <w:szCs w:val="24"/>
              </w:rPr>
            </w:pPr>
            <w:r w:rsidRPr="00F2756F">
              <w:rPr>
                <w:sz w:val="22"/>
                <w:szCs w:val="24"/>
              </w:rPr>
              <w:t>Total nominated area (m</w:t>
            </w:r>
            <w:r w:rsidRPr="00F2756F">
              <w:rPr>
                <w:sz w:val="22"/>
                <w:szCs w:val="24"/>
                <w:vertAlign w:val="superscript"/>
              </w:rPr>
              <w:t>2</w:t>
            </w:r>
            <w:r w:rsidRPr="00F2756F">
              <w:rPr>
                <w:sz w:val="22"/>
                <w:szCs w:val="24"/>
              </w:rPr>
              <w:t>)</w:t>
            </w:r>
          </w:p>
        </w:tc>
        <w:tc>
          <w:tcPr>
            <w:tcW w:w="4822" w:type="dxa"/>
          </w:tcPr>
          <w:p w:rsidR="00EA7E26" w:rsidRPr="00F2756F" w:rsidRDefault="00EA7E26" w:rsidP="00EA7E26">
            <w:pPr>
              <w:jc w:val="center"/>
              <w:cnfStyle w:val="100000000000"/>
              <w:rPr>
                <w:color w:val="4CB2B3" w:themeColor="accent4"/>
                <w:sz w:val="22"/>
              </w:rPr>
            </w:pPr>
          </w:p>
        </w:tc>
      </w:tr>
      <w:tr w:rsidR="00EA7E26" w:rsidRPr="00CD662B" w:rsidTr="00EA7E26">
        <w:trPr>
          <w:cnfStyle w:val="000000100000"/>
        </w:trPr>
        <w:tc>
          <w:tcPr>
            <w:cnfStyle w:val="001000000000"/>
            <w:tcW w:w="4822" w:type="dxa"/>
            <w:shd w:val="clear" w:color="auto" w:fill="E6F3DA" w:themeFill="accent1" w:themeFillTint="33"/>
          </w:tcPr>
          <w:p w:rsidR="00EA7E26" w:rsidRPr="00F2756F" w:rsidRDefault="00EA7E26" w:rsidP="00EA7E26">
            <w:pPr>
              <w:jc w:val="center"/>
              <w:rPr>
                <w:szCs w:val="24"/>
              </w:rPr>
            </w:pPr>
            <w:r w:rsidRPr="00F2756F">
              <w:rPr>
                <w:szCs w:val="24"/>
              </w:rPr>
              <w:t>Total compliant area (m</w:t>
            </w:r>
            <w:r w:rsidRPr="00F2756F">
              <w:rPr>
                <w:szCs w:val="24"/>
                <w:vertAlign w:val="superscript"/>
              </w:rPr>
              <w:t>2</w:t>
            </w:r>
            <w:r w:rsidRPr="00F2756F">
              <w:rPr>
                <w:szCs w:val="24"/>
              </w:rPr>
              <w:t>)</w:t>
            </w:r>
          </w:p>
        </w:tc>
        <w:tc>
          <w:tcPr>
            <w:tcW w:w="4822" w:type="dxa"/>
          </w:tcPr>
          <w:p w:rsidR="00EA7E26" w:rsidRPr="00F2756F" w:rsidRDefault="00EA7E26" w:rsidP="00EA7E26">
            <w:pPr>
              <w:jc w:val="center"/>
              <w:cnfStyle w:val="000000100000"/>
              <w:rPr>
                <w:b/>
                <w:color w:val="4CB2B3" w:themeColor="accent4"/>
                <w:sz w:val="22"/>
              </w:rPr>
            </w:pPr>
          </w:p>
        </w:tc>
      </w:tr>
      <w:tr w:rsidR="00EA7E26" w:rsidRPr="00CD662B" w:rsidTr="00EA7E26">
        <w:tc>
          <w:tcPr>
            <w:cnfStyle w:val="001000000000"/>
            <w:tcW w:w="4822" w:type="dxa"/>
            <w:shd w:val="clear" w:color="auto" w:fill="E6F3DA" w:themeFill="accent1" w:themeFillTint="33"/>
          </w:tcPr>
          <w:p w:rsidR="00EA7E26" w:rsidRPr="00F2756F" w:rsidRDefault="00EA7E26" w:rsidP="00EA7E26">
            <w:pPr>
              <w:jc w:val="center"/>
              <w:rPr>
                <w:szCs w:val="24"/>
              </w:rPr>
            </w:pPr>
            <w:r w:rsidRPr="00F2756F">
              <w:rPr>
                <w:szCs w:val="24"/>
              </w:rPr>
              <w:t xml:space="preserve">% Area Compliant </w:t>
            </w:r>
          </w:p>
        </w:tc>
        <w:tc>
          <w:tcPr>
            <w:tcW w:w="4822" w:type="dxa"/>
          </w:tcPr>
          <w:p w:rsidR="00EA7E26" w:rsidRPr="00F2756F" w:rsidRDefault="00EA7E26" w:rsidP="00EA7E26">
            <w:pPr>
              <w:jc w:val="center"/>
              <w:cnfStyle w:val="000000000000"/>
              <w:rPr>
                <w:b/>
                <w:color w:val="4CB2B3" w:themeColor="accent4"/>
                <w:sz w:val="22"/>
              </w:rPr>
            </w:pPr>
          </w:p>
        </w:tc>
      </w:tr>
    </w:tbl>
    <w:p w:rsidR="00EA7E26" w:rsidRDefault="00EA7E26" w:rsidP="00EA7E26"/>
    <w:p w:rsidR="00EA7E26" w:rsidRPr="00EA7E26" w:rsidRDefault="00EA7E26" w:rsidP="00EA7E26">
      <w:pPr>
        <w:rPr>
          <w:color w:val="4CB2B3" w:themeColor="accent4"/>
        </w:rPr>
      </w:pPr>
      <w:r w:rsidRPr="00EA7E26">
        <w:rPr>
          <w:color w:val="4CB2B3" w:themeColor="accent4"/>
        </w:rPr>
        <w:t>[Insert hyperlinks to documents which support these claims]</w:t>
      </w:r>
    </w:p>
    <w:p w:rsidR="00EA7E26" w:rsidRPr="002B5A24" w:rsidRDefault="00EA7E26" w:rsidP="00EA7E26">
      <w:r w:rsidRPr="002B5A24">
        <w:t xml:space="preserve"> </w:t>
      </w:r>
    </w:p>
    <w:p w:rsidR="00EA7E26" w:rsidRDefault="00EA7E26" w:rsidP="00F2756F">
      <w:pPr>
        <w:pBdr>
          <w:top w:val="single" w:sz="4" w:space="1" w:color="auto"/>
          <w:bottom w:val="single" w:sz="4" w:space="1" w:color="auto"/>
        </w:pBdr>
        <w:shd w:val="clear" w:color="auto" w:fill="2C3034" w:themeFill="text1"/>
      </w:pPr>
      <w:r>
        <w:lastRenderedPageBreak/>
        <w:t>Therefore, as demonstrated in section 1.1 and 1.2</w:t>
      </w:r>
      <w:r w:rsidRPr="00782A11">
        <w:t>,</w:t>
      </w:r>
      <w:r w:rsidRPr="00C90EC3">
        <w:t xml:space="preserve"> </w:t>
      </w:r>
      <w:r w:rsidRPr="00AF52E9">
        <w:t xml:space="preserve">this project is eligible to </w:t>
      </w:r>
      <w:r>
        <w:t xml:space="preserve">achieve </w:t>
      </w:r>
      <w:r w:rsidRPr="00EA7E26">
        <w:rPr>
          <w:color w:val="4CB2B3" w:themeColor="accent4"/>
        </w:rPr>
        <w:t>[1, 2, 3]</w:t>
      </w:r>
      <w:r w:rsidRPr="00597624">
        <w:t xml:space="preserve"> point</w:t>
      </w:r>
      <w:r>
        <w:t>s</w:t>
      </w:r>
      <w:r w:rsidRPr="00597624">
        <w:t xml:space="preserve"> for </w:t>
      </w:r>
      <w:r>
        <w:t>providing both natural ventilation and mechanical ventilation consisting of a</w:t>
      </w:r>
      <w:r w:rsidRPr="00E00A0C">
        <w:rPr>
          <w:color w:val="2F333B" w:themeColor="accent3" w:themeShade="BF"/>
        </w:rPr>
        <w:t xml:space="preserve"> </w:t>
      </w:r>
      <w:r w:rsidRPr="00EA7E26">
        <w:rPr>
          <w:color w:val="4CB2B3" w:themeColor="accent4"/>
        </w:rPr>
        <w:t>[50%, 100%, 150%]</w:t>
      </w:r>
      <w:r w:rsidRPr="00E00A0C">
        <w:rPr>
          <w:color w:val="2F333B" w:themeColor="accent3" w:themeShade="BF"/>
        </w:rPr>
        <w:t xml:space="preserve"> </w:t>
      </w:r>
      <w:r>
        <w:t xml:space="preserve">improvement in outside air greater then minimum outside air rates for 95% of the NLA. </w:t>
      </w:r>
    </w:p>
    <w:p w:rsidR="00460249" w:rsidRPr="0035552E" w:rsidRDefault="00460249" w:rsidP="00460249"/>
    <w:p w:rsidR="0038233F" w:rsidRPr="0035552E" w:rsidRDefault="0038233F" w:rsidP="0038233F">
      <w:pPr>
        <w:pStyle w:val="Heading2"/>
      </w:pPr>
      <w:r w:rsidRPr="0035552E">
        <w:t>Discussion</w:t>
      </w:r>
    </w:p>
    <w:p w:rsidR="0038233F" w:rsidRDefault="0038233F" w:rsidP="0038233F">
      <w:pPr>
        <w:pStyle w:val="Bluetext"/>
      </w:pPr>
      <w:r w:rsidRPr="00391850">
        <w:t>[Insert any issues you would like to highlight and clarify to the Assessment Panel.]</w:t>
      </w:r>
    </w:p>
    <w:p w:rsidR="0038233F" w:rsidRDefault="0038233F" w:rsidP="0038233F"/>
    <w:p w:rsidR="0038233F" w:rsidRPr="0035552E" w:rsidRDefault="0038233F" w:rsidP="0038233F">
      <w:r>
        <w:t xml:space="preserve">Author Details: </w:t>
      </w:r>
    </w:p>
    <w:p w:rsidR="0038233F" w:rsidRPr="0023233C" w:rsidRDefault="0038233F" w:rsidP="0038233F">
      <w:pPr>
        <w:rPr>
          <w:color w:val="4CB2B3" w:themeColor="accent4"/>
        </w:rPr>
      </w:pPr>
      <w:r w:rsidRPr="0023233C">
        <w:rPr>
          <w:color w:val="4CB2B3" w:themeColor="accent4"/>
        </w:rPr>
        <w:t>[Insert name, position and contact details of author]</w:t>
      </w:r>
    </w:p>
    <w:sdt>
      <w:sdtPr>
        <w:rPr>
          <w:color w:val="4CB2B3" w:themeColor="accent4"/>
        </w:rPr>
        <w:id w:val="24932437"/>
        <w:placeholder>
          <w:docPart w:val="9B96826F67A140D1A241F6C040A4263F"/>
        </w:placeholder>
        <w:date>
          <w:dateFormat w:val="d/MM/yyyy"/>
          <w:lid w:val="en-AU"/>
          <w:storeMappedDataAs w:val="dateTime"/>
          <w:calendar w:val="gregorian"/>
        </w:date>
      </w:sdtPr>
      <w:sdtContent>
        <w:p w:rsidR="0038233F" w:rsidRPr="0023233C" w:rsidRDefault="0038233F" w:rsidP="0038233F">
          <w:pPr>
            <w:rPr>
              <w:color w:val="4CB2B3" w:themeColor="accent4"/>
            </w:rPr>
          </w:pPr>
          <w:r w:rsidRPr="0023233C">
            <w:rPr>
              <w:color w:val="4CB2B3" w:themeColor="accent4"/>
            </w:rPr>
            <w:t>[Date]</w:t>
          </w:r>
        </w:p>
      </w:sdtContent>
    </w:sdt>
    <w:p w:rsidR="0038233F" w:rsidRDefault="0038233F" w:rsidP="0038233F">
      <w:pPr>
        <w:rPr>
          <w:rFonts w:eastAsiaTheme="majorEastAsia"/>
        </w:rPr>
      </w:pPr>
    </w:p>
    <w:p w:rsidR="0038233F" w:rsidRDefault="0038233F" w:rsidP="0038233F">
      <w:pPr>
        <w:pStyle w:val="DateIssue"/>
      </w:pPr>
      <w:r w:rsidRPr="0035552E">
        <w:t xml:space="preserve">––– </w:t>
      </w:r>
      <w:r w:rsidRPr="00D520E6">
        <w:rPr>
          <w:rStyle w:val="Strong"/>
        </w:rPr>
        <w:t>Report end</w:t>
      </w:r>
      <w:r w:rsidRPr="0035552E">
        <w:t xml:space="preserve"> –––</w:t>
      </w:r>
    </w:p>
    <w:p w:rsidR="008A3A0F" w:rsidRDefault="008A3A0F"/>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26" w:rsidRDefault="00EA7E26" w:rsidP="00460249">
      <w:r>
        <w:separator/>
      </w:r>
    </w:p>
  </w:endnote>
  <w:endnote w:type="continuationSeparator" w:id="1">
    <w:p w:rsidR="00EA7E26" w:rsidRDefault="00EA7E26"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26" w:rsidRPr="00B85A44" w:rsidRDefault="00554BD2" w:rsidP="00B85A44">
    <w:pPr>
      <w:pStyle w:val="Footer"/>
      <w:jc w:val="right"/>
    </w:pPr>
    <w:sdt>
      <w:sdtPr>
        <w:id w:val="114239075"/>
        <w:docPartObj>
          <w:docPartGallery w:val="Page Numbers (Bottom of Page)"/>
          <w:docPartUnique/>
        </w:docPartObj>
      </w:sdtPr>
      <w:sdtContent>
        <w:r w:rsidRPr="001133B3">
          <w:rPr>
            <w:b/>
          </w:rPr>
          <w:fldChar w:fldCharType="begin"/>
        </w:r>
        <w:r w:rsidR="00EA7E26" w:rsidRPr="001133B3">
          <w:rPr>
            <w:b/>
          </w:rPr>
          <w:instrText xml:space="preserve"> PAGE   \* MERGEFORMAT </w:instrText>
        </w:r>
        <w:r w:rsidRPr="001133B3">
          <w:rPr>
            <w:b/>
          </w:rPr>
          <w:fldChar w:fldCharType="separate"/>
        </w:r>
        <w:r w:rsidR="007C56C7">
          <w:rPr>
            <w:b/>
            <w:noProof/>
          </w:rPr>
          <w:t>5</w:t>
        </w:r>
        <w:r w:rsidRPr="001133B3">
          <w:rPr>
            <w:b/>
          </w:rPr>
          <w:fldChar w:fldCharType="end"/>
        </w:r>
      </w:sdtContent>
    </w:sdt>
    <w:r w:rsidR="00EA7E26">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26" w:rsidRDefault="00EA7E26" w:rsidP="00460249">
      <w:r>
        <w:separator/>
      </w:r>
    </w:p>
  </w:footnote>
  <w:footnote w:type="continuationSeparator" w:id="1">
    <w:p w:rsidR="00EA7E26" w:rsidRDefault="00EA7E26"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26" w:rsidRDefault="00EA7E26" w:rsidP="00B85A44">
    <w:pPr>
      <w:pStyle w:val="Header"/>
      <w:spacing w:line="220" w:lineRule="exact"/>
      <w:rPr>
        <w:b/>
        <w:sz w:val="16"/>
        <w:szCs w:val="16"/>
      </w:rPr>
    </w:pPr>
    <w:r>
      <w:rPr>
        <w:b/>
        <w:sz w:val="16"/>
        <w:szCs w:val="16"/>
      </w:rPr>
      <w:t>(The report is to be on the letterhead of the company preparing the report)</w:t>
    </w:r>
  </w:p>
  <w:p w:rsidR="00EA7E26" w:rsidRPr="00B85A44" w:rsidRDefault="00EA7E26" w:rsidP="00B85A44">
    <w:pPr>
      <w:pStyle w:val="Header"/>
      <w:tabs>
        <w:tab w:val="clear" w:pos="4513"/>
        <w:tab w:val="clear" w:pos="9026"/>
        <w:tab w:val="left" w:pos="3178"/>
      </w:tabs>
      <w:spacing w:line="220" w:lineRule="exact"/>
      <w:rPr>
        <w:sz w:val="16"/>
        <w:szCs w:val="16"/>
        <w:vertAlign w:val="subscript"/>
      </w:rPr>
    </w:pPr>
    <w:r>
      <w:rPr>
        <w:sz w:val="16"/>
        <w:szCs w:val="16"/>
      </w:rPr>
      <w:t xml:space="preserve">Date issued: </w:t>
    </w:r>
    <w:r w:rsidR="00F2756F">
      <w:rPr>
        <w:sz w:val="16"/>
        <w:szCs w:val="16"/>
      </w:rPr>
      <w:t>October 2013</w:t>
    </w:r>
    <w:r>
      <w:rPr>
        <w:sz w:val="16"/>
        <w:szCs w:val="16"/>
      </w:rPr>
      <w:tab/>
    </w:r>
  </w:p>
  <w:p w:rsidR="00EA7E26" w:rsidRPr="000650AC" w:rsidRDefault="00EA7E26" w:rsidP="00B85A44">
    <w:pPr>
      <w:pStyle w:val="Header"/>
      <w:rPr>
        <w:rFonts w:cs="Arial"/>
        <w:color w:val="00B0F0"/>
        <w:szCs w:val="18"/>
      </w:rPr>
    </w:pPr>
  </w:p>
  <w:p w:rsidR="00EA7E26" w:rsidRDefault="00EA7E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3B61104"/>
    <w:multiLevelType w:val="multilevel"/>
    <w:tmpl w:val="F086E6C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0146A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7815C0"/>
    <w:multiLevelType w:val="hybridMultilevel"/>
    <w:tmpl w:val="77E03A8E"/>
    <w:lvl w:ilvl="0" w:tplc="405EE94E">
      <w:start w:val="1"/>
      <w:numFmt w:val="bullet"/>
      <w:pStyle w:val="GBCAlistbullet"/>
      <w:lvlText w:val=""/>
      <w:lvlJc w:val="left"/>
      <w:pPr>
        <w:tabs>
          <w:tab w:val="num" w:pos="357"/>
        </w:tabs>
        <w:ind w:left="357" w:hanging="357"/>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E362F2A"/>
    <w:multiLevelType w:val="multilevel"/>
    <w:tmpl w:val="7B5CFE5E"/>
    <w:lvl w:ilvl="0">
      <w:start w:val="1"/>
      <w:numFmt w:val="decimal"/>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00A1D7"/>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nsid w:val="302D7D5F"/>
    <w:multiLevelType w:val="multilevel"/>
    <w:tmpl w:val="0BA8A5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8">
    <w:nsid w:val="3B624C0D"/>
    <w:multiLevelType w:val="multilevel"/>
    <w:tmpl w:val="B1DA682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D9E19B9"/>
    <w:multiLevelType w:val="hybridMultilevel"/>
    <w:tmpl w:val="384284F0"/>
    <w:lvl w:ilvl="0" w:tplc="8BDE6FB4">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EE5846"/>
    <w:multiLevelType w:val="hybridMultilevel"/>
    <w:tmpl w:val="394CA774"/>
    <w:lvl w:ilvl="0" w:tplc="0409000F">
      <w:start w:val="1"/>
      <w:numFmt w:val="bullet"/>
      <w:lvlText w:val=""/>
      <w:lvlJc w:val="left"/>
      <w:pPr>
        <w:tabs>
          <w:tab w:val="num" w:pos="357"/>
        </w:tabs>
        <w:ind w:left="357" w:hanging="357"/>
      </w:pPr>
      <w:rPr>
        <w:rFonts w:ascii="Wingdings" w:hAnsi="Wingdings"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3">
    <w:nsid w:val="51237DD3"/>
    <w:multiLevelType w:val="hybridMultilevel"/>
    <w:tmpl w:val="97229C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4F72E5E"/>
    <w:multiLevelType w:val="hybridMultilevel"/>
    <w:tmpl w:val="28FCB104"/>
    <w:lvl w:ilvl="0" w:tplc="8BDE6FB4">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E0203F"/>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6E0B6399"/>
    <w:multiLevelType w:val="multilevel"/>
    <w:tmpl w:val="9C0E3F0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nsid w:val="741B7C99"/>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77885B9D"/>
    <w:multiLevelType w:val="multilevel"/>
    <w:tmpl w:val="5AE4517C"/>
    <w:lvl w:ilvl="0">
      <w:start w:val="1"/>
      <w:numFmt w:val="decimal"/>
      <w:pStyle w:val="Numberedheading"/>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0"/>
  </w:num>
  <w:num w:numId="13">
    <w:abstractNumId w:val="13"/>
  </w:num>
  <w:num w:numId="14">
    <w:abstractNumId w:val="12"/>
  </w:num>
  <w:num w:numId="15">
    <w:abstractNumId w:val="32"/>
  </w:num>
  <w:num w:numId="16">
    <w:abstractNumId w:val="17"/>
  </w:num>
  <w:num w:numId="17">
    <w:abstractNumId w:val="24"/>
  </w:num>
  <w:num w:numId="18">
    <w:abstractNumId w:val="25"/>
  </w:num>
  <w:num w:numId="1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29"/>
  </w:num>
  <w:num w:numId="23">
    <w:abstractNumId w:val="19"/>
  </w:num>
  <w:num w:numId="24">
    <w:abstractNumId w:val="27"/>
  </w:num>
  <w:num w:numId="25">
    <w:abstractNumId w:val="23"/>
  </w:num>
  <w:num w:numId="26">
    <w:abstractNumId w:val="10"/>
  </w:num>
  <w:num w:numId="27">
    <w:abstractNumId w:val="28"/>
  </w:num>
  <w:num w:numId="28">
    <w:abstractNumId w:val="30"/>
  </w:num>
  <w:num w:numId="29">
    <w:abstractNumId w:val="2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 w:ilvl="0">
        <w:start w:val="1"/>
        <w:numFmt w:val="decimal"/>
        <w:pStyle w:val="Numberedheading"/>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2">
    <w:abstractNumId w:val="18"/>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460249"/>
    <w:rsid w:val="00004FBC"/>
    <w:rsid w:val="000650AC"/>
    <w:rsid w:val="000E1DB9"/>
    <w:rsid w:val="00107548"/>
    <w:rsid w:val="00112DC2"/>
    <w:rsid w:val="00163A48"/>
    <w:rsid w:val="0017224D"/>
    <w:rsid w:val="001E5C85"/>
    <w:rsid w:val="00225AD0"/>
    <w:rsid w:val="00226FF3"/>
    <w:rsid w:val="00232F6C"/>
    <w:rsid w:val="00252745"/>
    <w:rsid w:val="00293B37"/>
    <w:rsid w:val="002D0C73"/>
    <w:rsid w:val="00365488"/>
    <w:rsid w:val="00372F24"/>
    <w:rsid w:val="0038233F"/>
    <w:rsid w:val="003B2B2C"/>
    <w:rsid w:val="003C2E11"/>
    <w:rsid w:val="003E7E12"/>
    <w:rsid w:val="00420C67"/>
    <w:rsid w:val="00452924"/>
    <w:rsid w:val="00455F5F"/>
    <w:rsid w:val="00456EA5"/>
    <w:rsid w:val="00460249"/>
    <w:rsid w:val="004A750A"/>
    <w:rsid w:val="004D7CEE"/>
    <w:rsid w:val="0051588D"/>
    <w:rsid w:val="00551E11"/>
    <w:rsid w:val="00554BD2"/>
    <w:rsid w:val="00584F37"/>
    <w:rsid w:val="005A5250"/>
    <w:rsid w:val="005D236E"/>
    <w:rsid w:val="005F735B"/>
    <w:rsid w:val="006234CA"/>
    <w:rsid w:val="00692DDF"/>
    <w:rsid w:val="006C0BBD"/>
    <w:rsid w:val="00703682"/>
    <w:rsid w:val="0079553F"/>
    <w:rsid w:val="007C56C7"/>
    <w:rsid w:val="008228F7"/>
    <w:rsid w:val="008410D5"/>
    <w:rsid w:val="008543E7"/>
    <w:rsid w:val="0086285C"/>
    <w:rsid w:val="00863344"/>
    <w:rsid w:val="00873478"/>
    <w:rsid w:val="008A3A0F"/>
    <w:rsid w:val="008D2097"/>
    <w:rsid w:val="00916944"/>
    <w:rsid w:val="0094126E"/>
    <w:rsid w:val="00954CBF"/>
    <w:rsid w:val="009674E2"/>
    <w:rsid w:val="00A03694"/>
    <w:rsid w:val="00A04A3B"/>
    <w:rsid w:val="00A14092"/>
    <w:rsid w:val="00A15F2F"/>
    <w:rsid w:val="00AB1711"/>
    <w:rsid w:val="00AB7F1D"/>
    <w:rsid w:val="00AC7CB1"/>
    <w:rsid w:val="00AD0EBA"/>
    <w:rsid w:val="00AD6ECD"/>
    <w:rsid w:val="00B22F29"/>
    <w:rsid w:val="00B26A4D"/>
    <w:rsid w:val="00B54E07"/>
    <w:rsid w:val="00B85A44"/>
    <w:rsid w:val="00B913FE"/>
    <w:rsid w:val="00BE2DB1"/>
    <w:rsid w:val="00BE3D35"/>
    <w:rsid w:val="00C1485E"/>
    <w:rsid w:val="00C30403"/>
    <w:rsid w:val="00C30E65"/>
    <w:rsid w:val="00C54859"/>
    <w:rsid w:val="00CD05B9"/>
    <w:rsid w:val="00CD1831"/>
    <w:rsid w:val="00CF0105"/>
    <w:rsid w:val="00D23750"/>
    <w:rsid w:val="00D42976"/>
    <w:rsid w:val="00E05A87"/>
    <w:rsid w:val="00E407C8"/>
    <w:rsid w:val="00E42DD8"/>
    <w:rsid w:val="00E47464"/>
    <w:rsid w:val="00EA7E26"/>
    <w:rsid w:val="00F05524"/>
    <w:rsid w:val="00F2756F"/>
    <w:rsid w:val="00F46F44"/>
    <w:rsid w:val="00F96995"/>
    <w:rsid w:val="00FB73A1"/>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7C56C7"/>
  </w:style>
  <w:style w:type="paragraph" w:styleId="Heading1">
    <w:name w:val="heading 1"/>
    <w:aliases w:val="GBCA Heading 1,GBCA,Section Title,Heading L1,Heading 1 (listed)"/>
    <w:basedOn w:val="Normal"/>
    <w:next w:val="Normal"/>
    <w:link w:val="Heading1Char"/>
    <w:uiPriority w:val="9"/>
    <w:qFormat/>
    <w:rsid w:val="00D23750"/>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D23750"/>
    <w:pPr>
      <w:keepNext/>
      <w:keepLines/>
      <w:spacing w:before="200"/>
      <w:outlineLvl w:val="1"/>
    </w:pPr>
    <w:rPr>
      <w:rFonts w:ascii="Arial" w:eastAsiaTheme="majorEastAsia" w:hAnsi="Arial"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D23750"/>
    <w:pPr>
      <w:keepNext/>
      <w:keepLines/>
      <w:outlineLvl w:val="2"/>
    </w:pPr>
    <w:rPr>
      <w:rFonts w:asciiTheme="majorHAnsi" w:eastAsiaTheme="majorEastAsia" w:hAnsiTheme="majorHAnsi" w:cstheme="majorBidi"/>
      <w:b/>
      <w:bCs/>
      <w:color w:val="8DC63F" w:themeColor="text2"/>
      <w:sz w:val="18"/>
    </w:rPr>
  </w:style>
  <w:style w:type="paragraph" w:styleId="Heading4">
    <w:name w:val="heading 4"/>
    <w:aliases w:val="Sub Heading 2"/>
    <w:basedOn w:val="Normal"/>
    <w:next w:val="Normal"/>
    <w:link w:val="Heading4Char"/>
    <w:uiPriority w:val="9"/>
    <w:unhideWhenUsed/>
    <w:qFormat/>
    <w:rsid w:val="00D23750"/>
    <w:pPr>
      <w:keepNext/>
      <w:keepLines/>
      <w:spacing w:after="0"/>
      <w:outlineLvl w:val="3"/>
    </w:pPr>
    <w:rPr>
      <w:rFonts w:ascii="Arial" w:eastAsiaTheme="majorEastAsia" w:hAnsi="Arial" w:cstheme="majorBidi"/>
      <w:b/>
      <w:bCs/>
      <w:iCs/>
      <w:color w:val="2C3034" w:themeColor="text1"/>
      <w:sz w:val="18"/>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D23750"/>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7C56C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C56C7"/>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Heading L1 Char,Heading 1 (listed) Char"/>
    <w:basedOn w:val="DefaultParagraphFont"/>
    <w:link w:val="Heading1"/>
    <w:uiPriority w:val="9"/>
    <w:rsid w:val="00D23750"/>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D23750"/>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D23750"/>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D23750"/>
    <w:rPr>
      <w:b/>
      <w:sz w:val="24"/>
      <w:szCs w:val="24"/>
    </w:rPr>
  </w:style>
  <w:style w:type="character" w:customStyle="1" w:styleId="GBCAHeading4Char">
    <w:name w:val="GBCA Heading 4 Char"/>
    <w:basedOn w:val="DefaultParagraphFont"/>
    <w:link w:val="GBCAHeading4"/>
    <w:rsid w:val="00D23750"/>
    <w:rPr>
      <w:b/>
      <w:sz w:val="24"/>
      <w:szCs w:val="24"/>
    </w:rPr>
  </w:style>
  <w:style w:type="character" w:customStyle="1" w:styleId="Heading2Char">
    <w:name w:val="Heading 2 Char"/>
    <w:aliases w:val="Heading Char"/>
    <w:basedOn w:val="DefaultParagraphFont"/>
    <w:link w:val="Heading2"/>
    <w:uiPriority w:val="9"/>
    <w:rsid w:val="00D23750"/>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D23750"/>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D23750"/>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D23750"/>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D23750"/>
    <w:rPr>
      <w:rFonts w:ascii="Arial Black" w:eastAsiaTheme="majorEastAsia" w:hAnsi="Arial Black" w:cstheme="majorBidi"/>
      <w:color w:val="8DC63F"/>
      <w:sz w:val="84"/>
      <w:szCs w:val="52"/>
    </w:rPr>
  </w:style>
  <w:style w:type="paragraph" w:customStyle="1" w:styleId="TitlesubHeading">
    <w:name w:val="Title sub Heading"/>
    <w:basedOn w:val="Title"/>
    <w:qFormat/>
    <w:rsid w:val="00D23750"/>
    <w:pPr>
      <w:spacing w:line="968" w:lineRule="exact"/>
    </w:pPr>
    <w:rPr>
      <w:rFonts w:ascii="Arial" w:hAnsi="Arial"/>
      <w:b/>
      <w:color w:val="auto"/>
    </w:rPr>
  </w:style>
  <w:style w:type="paragraph" w:customStyle="1" w:styleId="FirstnameLastname">
    <w:name w:val="Firstname Lastname"/>
    <w:basedOn w:val="Normal"/>
    <w:qFormat/>
    <w:rsid w:val="00D23750"/>
    <w:pPr>
      <w:spacing w:line="336" w:lineRule="exact"/>
    </w:pPr>
    <w:rPr>
      <w:b/>
      <w:sz w:val="28"/>
    </w:rPr>
  </w:style>
  <w:style w:type="paragraph" w:customStyle="1" w:styleId="DateIssue">
    <w:name w:val="Date Issue"/>
    <w:basedOn w:val="FirstnameLastname"/>
    <w:qFormat/>
    <w:rsid w:val="00D23750"/>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D23750"/>
    <w:pPr>
      <w:spacing w:after="113" w:line="336" w:lineRule="exact"/>
    </w:pPr>
    <w:rPr>
      <w:rFonts w:ascii="Arial" w:hAnsi="Arial"/>
      <w:b/>
      <w:sz w:val="28"/>
    </w:rPr>
  </w:style>
  <w:style w:type="character" w:customStyle="1" w:styleId="TabletitleChar">
    <w:name w:val="Table title Char"/>
    <w:basedOn w:val="Heading1Char"/>
    <w:link w:val="Tabletitle"/>
    <w:rsid w:val="00D23750"/>
    <w:rPr>
      <w:rFonts w:ascii="Arial" w:hAnsi="Arial"/>
      <w:b/>
      <w:sz w:val="28"/>
    </w:rPr>
  </w:style>
  <w:style w:type="paragraph" w:customStyle="1" w:styleId="BodyoftextBulletPoint">
    <w:name w:val="Body of text – Bullet Point"/>
    <w:basedOn w:val="Normal"/>
    <w:link w:val="BodyoftextBulletPointChar"/>
    <w:qFormat/>
    <w:rsid w:val="00D23750"/>
    <w:pPr>
      <w:numPr>
        <w:numId w:val="11"/>
      </w:numPr>
    </w:pPr>
  </w:style>
  <w:style w:type="character" w:customStyle="1" w:styleId="BodyoftextBulletPointChar">
    <w:name w:val="Body of text – Bullet Point Char"/>
    <w:basedOn w:val="DefaultParagraphFont"/>
    <w:link w:val="BodyoftextBulletPoint"/>
    <w:rsid w:val="00D23750"/>
  </w:style>
  <w:style w:type="paragraph" w:customStyle="1" w:styleId="BodyofTextBulletpoint3rdlevel">
    <w:name w:val="Body of Text – Bullet point (3rd level)"/>
    <w:basedOn w:val="BodyoftextBulletPoint"/>
    <w:qFormat/>
    <w:rsid w:val="00D23750"/>
    <w:pPr>
      <w:numPr>
        <w:numId w:val="12"/>
      </w:numPr>
    </w:pPr>
  </w:style>
  <w:style w:type="paragraph" w:customStyle="1" w:styleId="BodyofTextBulletpoint2ndlevel">
    <w:name w:val="Body of Text – Bullet point (2nd level)"/>
    <w:basedOn w:val="BodyoftextBulletPoint"/>
    <w:link w:val="BodyofTextBulletpoint2ndlevelChar"/>
    <w:qFormat/>
    <w:rsid w:val="00D23750"/>
    <w:pPr>
      <w:numPr>
        <w:numId w:val="13"/>
      </w:numPr>
    </w:pPr>
  </w:style>
  <w:style w:type="character" w:customStyle="1" w:styleId="BodyofTextBulletpoint2ndlevelChar">
    <w:name w:val="Body of Text – Bullet point (2nd level) Char"/>
    <w:basedOn w:val="BodyoftextBulletPointChar"/>
    <w:link w:val="BodyofTextBulletpoint2ndlevel"/>
    <w:rsid w:val="00D23750"/>
  </w:style>
  <w:style w:type="character" w:customStyle="1" w:styleId="Documenttextunderlined">
    <w:name w:val="Document text underlined"/>
    <w:basedOn w:val="DefaultParagraphFont"/>
    <w:uiPriority w:val="1"/>
    <w:qFormat/>
    <w:rsid w:val="00D23750"/>
    <w:rPr>
      <w:rFonts w:ascii="Arial" w:hAnsi="Arial"/>
      <w:sz w:val="18"/>
      <w:u w:val="single"/>
    </w:rPr>
  </w:style>
  <w:style w:type="character" w:customStyle="1" w:styleId="DocumentTextItalics">
    <w:name w:val="Document Text Italics"/>
    <w:basedOn w:val="DefaultParagraphFont"/>
    <w:uiPriority w:val="1"/>
    <w:qFormat/>
    <w:rsid w:val="00D23750"/>
    <w:rPr>
      <w:rFonts w:ascii="Arial" w:hAnsi="Arial"/>
      <w:i/>
    </w:rPr>
  </w:style>
  <w:style w:type="character" w:customStyle="1" w:styleId="DocumentTextbody">
    <w:name w:val="Document Text (body)"/>
    <w:basedOn w:val="DefaultParagraphFont"/>
    <w:uiPriority w:val="1"/>
    <w:qFormat/>
    <w:rsid w:val="00D23750"/>
    <w:rPr>
      <w:color w:val="auto"/>
    </w:rPr>
  </w:style>
  <w:style w:type="character" w:customStyle="1" w:styleId="DocumentTextGreenBold">
    <w:name w:val="Document Text Green Bold"/>
    <w:basedOn w:val="DefaultParagraphFont"/>
    <w:uiPriority w:val="1"/>
    <w:qFormat/>
    <w:rsid w:val="00D23750"/>
    <w:rPr>
      <w:b/>
      <w:color w:val="8DC63F" w:themeColor="text2"/>
    </w:rPr>
  </w:style>
  <w:style w:type="character" w:customStyle="1" w:styleId="DocumentTextBlackBold">
    <w:name w:val="Document Text Black Bold"/>
    <w:basedOn w:val="DefaultParagraphFont"/>
    <w:uiPriority w:val="1"/>
    <w:qFormat/>
    <w:rsid w:val="00D23750"/>
    <w:rPr>
      <w:b/>
    </w:rPr>
  </w:style>
  <w:style w:type="character" w:customStyle="1" w:styleId="DocumentSuperscript">
    <w:name w:val="Document Superscript"/>
    <w:basedOn w:val="DocumentTextbody"/>
    <w:uiPriority w:val="1"/>
    <w:qFormat/>
    <w:rsid w:val="00D23750"/>
    <w:rPr>
      <w:rFonts w:ascii="Arial" w:hAnsi="Arial"/>
      <w:sz w:val="18"/>
      <w:vertAlign w:val="superscript"/>
    </w:rPr>
  </w:style>
  <w:style w:type="character" w:customStyle="1" w:styleId="DocumentSubscript">
    <w:name w:val="Document Subscript"/>
    <w:basedOn w:val="DocumentTextbody"/>
    <w:uiPriority w:val="1"/>
    <w:qFormat/>
    <w:rsid w:val="00D23750"/>
    <w:rPr>
      <w:rFonts w:ascii="Arial" w:hAnsi="Arial"/>
      <w:sz w:val="18"/>
      <w:vertAlign w:val="subscript"/>
    </w:rPr>
  </w:style>
  <w:style w:type="character" w:customStyle="1" w:styleId="Pagenumber">
    <w:name w:val="Page number"/>
    <w:basedOn w:val="DefaultParagraphFont"/>
    <w:uiPriority w:val="1"/>
    <w:qFormat/>
    <w:rsid w:val="00D23750"/>
    <w:rPr>
      <w:b/>
    </w:rPr>
  </w:style>
  <w:style w:type="character" w:customStyle="1" w:styleId="Dateissued">
    <w:name w:val="Date issued"/>
    <w:basedOn w:val="DefaultParagraphFont"/>
    <w:uiPriority w:val="1"/>
    <w:qFormat/>
    <w:rsid w:val="00D23750"/>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D23750"/>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autoRedefine/>
    <w:qFormat/>
    <w:rsid w:val="00D23750"/>
    <w:pPr>
      <w:numPr>
        <w:numId w:val="31"/>
      </w:numPr>
    </w:pPr>
    <w:rPr>
      <w:rFonts w:asciiTheme="minorHAnsi" w:hAnsiTheme="minorHAnsi"/>
    </w:rPr>
  </w:style>
  <w:style w:type="paragraph" w:customStyle="1" w:styleId="GBCAlistbullet">
    <w:name w:val="GBCA list bullet"/>
    <w:basedOn w:val="Normal"/>
    <w:rsid w:val="00452924"/>
    <w:pPr>
      <w:numPr>
        <w:numId w:val="20"/>
      </w:numPr>
      <w:spacing w:before="120" w:after="0" w:line="240" w:lineRule="auto"/>
      <w:jc w:val="both"/>
    </w:pPr>
    <w:rPr>
      <w:rFonts w:ascii="HelveticaNeue-Roman" w:eastAsia="Times New Roman" w:hAnsi="HelveticaNeue-Roman" w:cs="Times New Roman"/>
      <w:szCs w:val="24"/>
      <w:lang w:eastAsia="en-AU"/>
    </w:rPr>
  </w:style>
  <w:style w:type="paragraph" w:customStyle="1" w:styleId="gbcalistbullet0">
    <w:name w:val="gbcalistbullet"/>
    <w:basedOn w:val="Normal"/>
    <w:rsid w:val="00452924"/>
    <w:pPr>
      <w:spacing w:before="120" w:after="0" w:line="240" w:lineRule="auto"/>
      <w:jc w:val="both"/>
    </w:pPr>
    <w:rPr>
      <w:rFonts w:ascii="HelveticaNeue-Roman" w:eastAsia="Times New Roman" w:hAnsi="HelveticaNeue-Roman" w:cs="Times New Roman"/>
      <w:lang w:eastAsia="en-AU"/>
    </w:rPr>
  </w:style>
  <w:style w:type="paragraph" w:styleId="ListParagraph">
    <w:name w:val="List Paragraph"/>
    <w:aliases w:val="Body of text - Bullet point"/>
    <w:basedOn w:val="Normal"/>
    <w:link w:val="ListParagraphChar"/>
    <w:uiPriority w:val="3"/>
    <w:qFormat/>
    <w:rsid w:val="00D23750"/>
    <w:pPr>
      <w:numPr>
        <w:numId w:val="29"/>
      </w:numPr>
    </w:pPr>
  </w:style>
  <w:style w:type="character" w:customStyle="1" w:styleId="ListParagraphChar">
    <w:name w:val="List Paragraph Char"/>
    <w:aliases w:val="Body of text - Bullet point Char"/>
    <w:basedOn w:val="DefaultParagraphFont"/>
    <w:link w:val="ListParagraph"/>
    <w:uiPriority w:val="3"/>
    <w:rsid w:val="00D23750"/>
  </w:style>
  <w:style w:type="paragraph" w:customStyle="1" w:styleId="HeadingSimilarStyle">
    <w:name w:val="Heading Similar Style"/>
    <w:basedOn w:val="Normal"/>
    <w:link w:val="HeadingSimilarStyleChar"/>
    <w:qFormat/>
    <w:rsid w:val="00D23750"/>
    <w:pPr>
      <w:numPr>
        <w:ilvl w:val="1"/>
        <w:numId w:val="30"/>
      </w:numPr>
    </w:pPr>
    <w:rPr>
      <w:b/>
      <w:color w:val="00B3F0"/>
    </w:rPr>
  </w:style>
  <w:style w:type="character" w:customStyle="1" w:styleId="HeadingSimilarStyleChar">
    <w:name w:val="Heading Similar Style Char"/>
    <w:basedOn w:val="DefaultParagraphFont"/>
    <w:link w:val="HeadingSimilarStyle"/>
    <w:rsid w:val="00D23750"/>
    <w:rPr>
      <w:b/>
      <w:color w:val="00B3F0"/>
    </w:rPr>
  </w:style>
  <w:style w:type="paragraph" w:styleId="Caption">
    <w:name w:val="caption"/>
    <w:basedOn w:val="Normal"/>
    <w:next w:val="Normal"/>
    <w:uiPriority w:val="35"/>
    <w:unhideWhenUsed/>
    <w:qFormat/>
    <w:rsid w:val="00BE3D35"/>
    <w:pPr>
      <w:spacing w:line="240" w:lineRule="auto"/>
    </w:pPr>
    <w:rPr>
      <w:b/>
      <w:bCs/>
      <w:color w:val="84C447"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96826F67A140D1A241F6C040A4263F"/>
        <w:category>
          <w:name w:val="General"/>
          <w:gallery w:val="placeholder"/>
        </w:category>
        <w:types>
          <w:type w:val="bbPlcHdr"/>
        </w:types>
        <w:behaviors>
          <w:behavior w:val="content"/>
        </w:behaviors>
        <w:guid w:val="{EF789721-5959-4FE0-9FAE-56E103135B6E}"/>
      </w:docPartPr>
      <w:docPartBody>
        <w:p w:rsidR="00541CE2" w:rsidRDefault="00700575" w:rsidP="00700575">
          <w:pPr>
            <w:pStyle w:val="9B96826F67A140D1A241F6C040A4263F"/>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D33A6"/>
    <w:rsid w:val="002C4217"/>
    <w:rsid w:val="0044227F"/>
    <w:rsid w:val="00485CAF"/>
    <w:rsid w:val="00541CE2"/>
    <w:rsid w:val="00625C95"/>
    <w:rsid w:val="00677127"/>
    <w:rsid w:val="0069021A"/>
    <w:rsid w:val="006A32CB"/>
    <w:rsid w:val="00700575"/>
    <w:rsid w:val="00873CF0"/>
    <w:rsid w:val="00A51FB4"/>
    <w:rsid w:val="00BA4F22"/>
    <w:rsid w:val="00DB1DF0"/>
    <w:rsid w:val="00FE4A5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575"/>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E73165111F53473D8DD42FA9308BD666">
    <w:name w:val="E73165111F53473D8DD42FA9308BD666"/>
    <w:rsid w:val="00700575"/>
  </w:style>
  <w:style w:type="paragraph" w:customStyle="1" w:styleId="A5C1B23AC7344A799A186968C442A743">
    <w:name w:val="A5C1B23AC7344A799A186968C442A743"/>
    <w:rsid w:val="00700575"/>
  </w:style>
  <w:style w:type="paragraph" w:customStyle="1" w:styleId="8EFA77F9B2444B7286203D124ADDA001">
    <w:name w:val="8EFA77F9B2444B7286203D124ADDA001"/>
    <w:rsid w:val="00700575"/>
  </w:style>
  <w:style w:type="paragraph" w:customStyle="1" w:styleId="CF1A06F000C2489E8C2D4F73FB9A333D">
    <w:name w:val="CF1A06F000C2489E8C2D4F73FB9A333D"/>
    <w:rsid w:val="00700575"/>
  </w:style>
  <w:style w:type="paragraph" w:customStyle="1" w:styleId="CD9D778BDBB54EF1B8457D94BA22A18F">
    <w:name w:val="CD9D778BDBB54EF1B8457D94BA22A18F"/>
    <w:rsid w:val="00700575"/>
  </w:style>
  <w:style w:type="paragraph" w:customStyle="1" w:styleId="BC900EF469B44492A77EEFB98B9899F2">
    <w:name w:val="BC900EF469B44492A77EEFB98B9899F2"/>
    <w:rsid w:val="00700575"/>
  </w:style>
  <w:style w:type="paragraph" w:customStyle="1" w:styleId="940214571C6841C790EE56DEEF7FF7A0">
    <w:name w:val="940214571C6841C790EE56DEEF7FF7A0"/>
    <w:rsid w:val="00700575"/>
  </w:style>
  <w:style w:type="paragraph" w:customStyle="1" w:styleId="6F70FEA84708464DA478578E0C5465BE">
    <w:name w:val="6F70FEA84708464DA478578E0C5465BE"/>
    <w:rsid w:val="00700575"/>
  </w:style>
  <w:style w:type="paragraph" w:customStyle="1" w:styleId="457832F069744EC6BF46471C8B0942BE">
    <w:name w:val="457832F069744EC6BF46471C8B0942BE"/>
    <w:rsid w:val="00700575"/>
  </w:style>
  <w:style w:type="paragraph" w:customStyle="1" w:styleId="39B900B719944065AF1B980745C0F238">
    <w:name w:val="39B900B719944065AF1B980745C0F238"/>
    <w:rsid w:val="00700575"/>
  </w:style>
  <w:style w:type="paragraph" w:customStyle="1" w:styleId="23563C78F7DD4E71B846B5808CB0EEA4">
    <w:name w:val="23563C78F7DD4E71B846B5808CB0EEA4"/>
    <w:rsid w:val="00700575"/>
  </w:style>
  <w:style w:type="paragraph" w:customStyle="1" w:styleId="45606D9B6F384C67ADD34FDC520E3F26">
    <w:name w:val="45606D9B6F384C67ADD34FDC520E3F26"/>
    <w:rsid w:val="00700575"/>
  </w:style>
  <w:style w:type="paragraph" w:customStyle="1" w:styleId="35CB4D2F68EC43F5A640034E031F7BF2">
    <w:name w:val="35CB4D2F68EC43F5A640034E031F7BF2"/>
    <w:rsid w:val="00700575"/>
  </w:style>
  <w:style w:type="paragraph" w:customStyle="1" w:styleId="16FD7F63BFAF475D88B75501D2705F1D">
    <w:name w:val="16FD7F63BFAF475D88B75501D2705F1D"/>
    <w:rsid w:val="00700575"/>
  </w:style>
  <w:style w:type="paragraph" w:customStyle="1" w:styleId="80EB03A4D19C4B4DA184B497182B756A">
    <w:name w:val="80EB03A4D19C4B4DA184B497182B756A"/>
    <w:rsid w:val="00700575"/>
  </w:style>
  <w:style w:type="paragraph" w:customStyle="1" w:styleId="74C4984FD83B48DF88D2008178E42330">
    <w:name w:val="74C4984FD83B48DF88D2008178E42330"/>
    <w:rsid w:val="00700575"/>
  </w:style>
  <w:style w:type="paragraph" w:customStyle="1" w:styleId="CC547E227ABF4161AEF24BAE5FF11A25">
    <w:name w:val="CC547E227ABF4161AEF24BAE5FF11A25"/>
    <w:rsid w:val="00700575"/>
  </w:style>
  <w:style w:type="paragraph" w:customStyle="1" w:styleId="522B3A8B711847D8A9C11A4CAF445615">
    <w:name w:val="522B3A8B711847D8A9C11A4CAF445615"/>
    <w:rsid w:val="00700575"/>
  </w:style>
  <w:style w:type="paragraph" w:customStyle="1" w:styleId="9B96826F67A140D1A241F6C040A4263F">
    <w:name w:val="9B96826F67A140D1A241F6C040A4263F"/>
    <w:rsid w:val="007005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07259-D4E0-412B-9CEA-38EA8C8F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2</cp:revision>
  <dcterms:created xsi:type="dcterms:W3CDTF">2013-11-04T22:12:00Z</dcterms:created>
  <dcterms:modified xsi:type="dcterms:W3CDTF">2013-11-04T22:12:00Z</dcterms:modified>
</cp:coreProperties>
</file>