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606AD4" w:rsidP="00460249">
      <w:pPr>
        <w:pStyle w:val="Heading1"/>
      </w:pPr>
      <w:bookmarkStart w:id="0" w:name="_Toc94610314"/>
      <w:bookmarkStart w:id="1" w:name="_Toc98301847"/>
      <w:r w:rsidRPr="00EC0839">
        <w:rPr>
          <w:rStyle w:val="DocumentTextGreenBold"/>
          <w:lang w:eastAsia="zh-TW"/>
        </w:rPr>
        <w:pict>
          <v:roundrect id="_x0000_s1026" style="position:absolute;margin-left:1474.6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3E6DF4" w:rsidRPr="00FD57F2" w:rsidRDefault="003E6DF4"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460249" w:rsidRPr="00EC0839">
        <w:rPr>
          <w:rStyle w:val="DocumentTextGreenBold"/>
        </w:rPr>
        <w:t xml:space="preserve">Green Star </w:t>
      </w:r>
      <w:r w:rsidR="00460249" w:rsidRPr="00EC0839">
        <w:rPr>
          <w:rStyle w:val="DocumentTextGreenBold"/>
        </w:rPr>
        <w:br/>
        <w:t>Short Report</w:t>
      </w:r>
      <w:r w:rsidR="00460249" w:rsidRPr="00EC0839">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460249" w:rsidP="00460249">
      <w:pPr>
        <w:pStyle w:val="BodyText2"/>
        <w:rPr>
          <w:rStyle w:val="DocumentTextbody"/>
        </w:rPr>
      </w:pPr>
      <w:r w:rsidRPr="00FD57F2">
        <w:rPr>
          <w:rStyle w:val="DocumentTextbody"/>
        </w:rPr>
        <w:t xml:space="preserve">Credit: </w:t>
      </w:r>
      <w:r w:rsidR="004F50FF">
        <w:rPr>
          <w:rStyle w:val="DocumentTextbody"/>
        </w:rPr>
        <w:t>Ene-5 Peak Energy Demand Reduction</w:t>
      </w:r>
      <w:r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Pr="00FD57F2">
        <w:rPr>
          <w:rStyle w:val="DocumentTextbody"/>
        </w:rPr>
        <w:t>2</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[1</w:t>
      </w:r>
      <w:r w:rsidR="00C54859">
        <w:rPr>
          <w:rStyle w:val="DocumentTextGreenBold"/>
          <w:color w:val="4CB2B3" w:themeColor="accent4"/>
        </w:rPr>
        <w:t xml:space="preserve"> or</w:t>
      </w:r>
      <w:r w:rsidR="00EC0839">
        <w:rPr>
          <w:rStyle w:val="DocumentTextGreenBold"/>
          <w:color w:val="4CB2B3" w:themeColor="accent4"/>
        </w:rPr>
        <w:t xml:space="preserve"> </w:t>
      </w:r>
      <w:r w:rsidR="004F50FF">
        <w:rPr>
          <w:rStyle w:val="DocumentTextGreenBold"/>
          <w:color w:val="4CB2B3" w:themeColor="accent4"/>
        </w:rPr>
        <w:t>2</w:t>
      </w:r>
      <w:r w:rsidRPr="00420C67">
        <w:rPr>
          <w:rStyle w:val="DocumentTextGreenBold"/>
          <w:color w:val="4CB2B3" w:themeColor="accent4"/>
        </w:rPr>
        <w:t>]</w:t>
      </w:r>
    </w:p>
    <w:p w:rsidR="00460249" w:rsidRDefault="004F50FF" w:rsidP="00455F5F">
      <w:pPr>
        <w:pStyle w:val="Numberedheading"/>
        <w:numPr>
          <w:ilvl w:val="0"/>
          <w:numId w:val="18"/>
        </w:numPr>
      </w:pPr>
      <w:r>
        <w:t>Reduced Peak Energy Demand (for projects actively reducing energy demand)</w:t>
      </w:r>
    </w:p>
    <w:p w:rsidR="00460249" w:rsidRPr="00AB7F1D" w:rsidRDefault="004F50FF" w:rsidP="004F50FF">
      <w:r>
        <w:t xml:space="preserve">The project is claiming </w:t>
      </w:r>
      <w:r w:rsidRPr="004F50FF">
        <w:rPr>
          <w:color w:val="398586" w:themeColor="accent4" w:themeShade="BF"/>
        </w:rPr>
        <w:t>[1 Point / 2 Points]</w:t>
      </w:r>
      <w:r w:rsidRPr="007C0853">
        <w:rPr>
          <w:color w:val="2F333B" w:themeColor="accent3" w:themeShade="BF"/>
        </w:rPr>
        <w:t xml:space="preserve"> </w:t>
      </w:r>
      <w:r>
        <w:t xml:space="preserve">in Ene-5 by reducing peak energy demand by at least </w:t>
      </w:r>
      <w:r w:rsidRPr="004F50FF">
        <w:rPr>
          <w:rStyle w:val="Heading3Char"/>
          <w:rFonts w:eastAsia="Calibri"/>
          <w:b w:val="0"/>
          <w:color w:val="398586" w:themeColor="accent4" w:themeShade="BF"/>
          <w:sz w:val="22"/>
        </w:rPr>
        <w:t>[15% / 30%]</w:t>
      </w:r>
      <w:r>
        <w:rPr>
          <w:rStyle w:val="Heading3Char"/>
          <w:rFonts w:eastAsia="Calibri"/>
          <w:b w:val="0"/>
          <w:color w:val="2F333B" w:themeColor="accent3" w:themeShade="BF"/>
          <w:sz w:val="22"/>
        </w:rPr>
        <w:t>.</w:t>
      </w:r>
    </w:p>
    <w:p w:rsidR="004F50FF" w:rsidRPr="00EB40D4" w:rsidRDefault="004F50FF" w:rsidP="004F50FF">
      <w:pPr>
        <w:pStyle w:val="Tabletitle"/>
        <w:rPr>
          <w:rStyle w:val="Heading3Char"/>
          <w:rFonts w:eastAsia="Calibri"/>
          <w:b/>
          <w:color w:val="auto"/>
          <w:sz w:val="22"/>
        </w:rPr>
      </w:pPr>
      <w:r w:rsidRPr="00EB40D4">
        <w:t xml:space="preserve">Table </w:t>
      </w:r>
      <w:fldSimple w:instr=" SEQ Table \* ARABIC ">
        <w:r w:rsidRPr="00EB40D4">
          <w:t>1</w:t>
        </w:r>
      </w:fldSimple>
      <w:r w:rsidRPr="00EB40D4">
        <w:t xml:space="preserve">: </w:t>
      </w:r>
      <w:r>
        <w:t>Reduced Peak Energy Demand</w:t>
      </w:r>
    </w:p>
    <w:tbl>
      <w:tblPr>
        <w:tblStyle w:val="TableGrid"/>
        <w:tblW w:w="0" w:type="auto"/>
        <w:tblLook w:val="04A0"/>
      </w:tblPr>
      <w:tblGrid>
        <w:gridCol w:w="4877"/>
        <w:gridCol w:w="4869"/>
      </w:tblGrid>
      <w:tr w:rsidR="004F50FF" w:rsidTr="004F50FF">
        <w:trPr>
          <w:cnfStyle w:val="100000000000"/>
        </w:trPr>
        <w:tc>
          <w:tcPr>
            <w:cnfStyle w:val="001000000000"/>
            <w:tcW w:w="4877" w:type="dxa"/>
          </w:tcPr>
          <w:p w:rsidR="004F50FF" w:rsidRPr="007C0853" w:rsidRDefault="004F50FF" w:rsidP="004F50FF">
            <w:pPr>
              <w:rPr>
                <w:color w:val="2F333B" w:themeColor="accent3" w:themeShade="BF"/>
                <w:sz w:val="20"/>
              </w:rPr>
            </w:pPr>
            <w:r w:rsidRPr="007C0853">
              <w:rPr>
                <w:color w:val="2F333B" w:themeColor="accent3" w:themeShade="BF"/>
                <w:sz w:val="20"/>
              </w:rPr>
              <w:t>Building’s Peak Electrical Demand</w:t>
            </w:r>
          </w:p>
        </w:tc>
        <w:tc>
          <w:tcPr>
            <w:tcW w:w="4869" w:type="dxa"/>
          </w:tcPr>
          <w:p w:rsidR="004F50FF" w:rsidRPr="004F50FF" w:rsidRDefault="004F50FF" w:rsidP="004F50FF">
            <w:pPr>
              <w:cnfStyle w:val="100000000000"/>
              <w:rPr>
                <w:b w:val="0"/>
                <w:color w:val="398586" w:themeColor="accent4" w:themeShade="BF"/>
                <w:sz w:val="20"/>
              </w:rPr>
            </w:pPr>
            <w:r w:rsidRPr="004F50FF">
              <w:rPr>
                <w:b w:val="0"/>
                <w:color w:val="398586" w:themeColor="accent4" w:themeShade="BF"/>
                <w:sz w:val="20"/>
              </w:rPr>
              <w:t>[</w:t>
            </w:r>
            <w:proofErr w:type="spellStart"/>
            <w:r w:rsidRPr="004F50FF">
              <w:rPr>
                <w:b w:val="0"/>
                <w:color w:val="398586" w:themeColor="accent4" w:themeShade="BF"/>
                <w:sz w:val="20"/>
              </w:rPr>
              <w:t>e.g</w:t>
            </w:r>
            <w:proofErr w:type="spellEnd"/>
            <w:r w:rsidRPr="004F50FF">
              <w:rPr>
                <w:b w:val="0"/>
                <w:color w:val="398586" w:themeColor="accent4" w:themeShade="BF"/>
                <w:sz w:val="20"/>
              </w:rPr>
              <w:t xml:space="preserve"> 1000kW]</w:t>
            </w:r>
          </w:p>
        </w:tc>
      </w:tr>
      <w:tr w:rsidR="004F50FF" w:rsidTr="004F50FF">
        <w:trPr>
          <w:cnfStyle w:val="000000100000"/>
        </w:trPr>
        <w:tc>
          <w:tcPr>
            <w:cnfStyle w:val="001000000000"/>
            <w:tcW w:w="4877" w:type="dxa"/>
          </w:tcPr>
          <w:p w:rsidR="004F50FF" w:rsidRPr="007C0853" w:rsidRDefault="004F50FF" w:rsidP="004F50FF">
            <w:pPr>
              <w:rPr>
                <w:color w:val="2F333B" w:themeColor="accent3" w:themeShade="BF"/>
                <w:sz w:val="20"/>
              </w:rPr>
            </w:pPr>
            <w:r w:rsidRPr="007C0853">
              <w:rPr>
                <w:color w:val="2F333B" w:themeColor="accent3" w:themeShade="BF"/>
                <w:sz w:val="20"/>
              </w:rPr>
              <w:t>Building’s Peak Demand Reduction</w:t>
            </w:r>
          </w:p>
        </w:tc>
        <w:tc>
          <w:tcPr>
            <w:tcW w:w="4869" w:type="dxa"/>
          </w:tcPr>
          <w:p w:rsidR="004F50FF" w:rsidRPr="004F50FF" w:rsidRDefault="004F50FF" w:rsidP="004F50FF">
            <w:pPr>
              <w:cnfStyle w:val="000000100000"/>
              <w:rPr>
                <w:color w:val="398586" w:themeColor="accent4" w:themeShade="BF"/>
              </w:rPr>
            </w:pPr>
            <w:r w:rsidRPr="004F50FF">
              <w:rPr>
                <w:color w:val="398586" w:themeColor="accent4" w:themeShade="BF"/>
              </w:rPr>
              <w:t>[e.g. 200kW]</w:t>
            </w:r>
          </w:p>
        </w:tc>
      </w:tr>
      <w:tr w:rsidR="004F50FF" w:rsidTr="004F50FF">
        <w:tc>
          <w:tcPr>
            <w:cnfStyle w:val="001000000000"/>
            <w:tcW w:w="4877" w:type="dxa"/>
          </w:tcPr>
          <w:p w:rsidR="004F50FF" w:rsidRPr="007C0853" w:rsidRDefault="004F50FF" w:rsidP="004F50FF">
            <w:pPr>
              <w:rPr>
                <w:color w:val="2F333B" w:themeColor="accent3" w:themeShade="BF"/>
                <w:sz w:val="20"/>
              </w:rPr>
            </w:pPr>
            <w:r w:rsidRPr="007C0853">
              <w:rPr>
                <w:color w:val="2F333B" w:themeColor="accent3" w:themeShade="BF"/>
                <w:sz w:val="20"/>
              </w:rPr>
              <w:t>Percentage reduction of peak demand</w:t>
            </w:r>
          </w:p>
        </w:tc>
        <w:tc>
          <w:tcPr>
            <w:tcW w:w="4869" w:type="dxa"/>
          </w:tcPr>
          <w:p w:rsidR="004F50FF" w:rsidRPr="004F50FF" w:rsidRDefault="004F50FF" w:rsidP="004F50FF">
            <w:pPr>
              <w:cnfStyle w:val="000000000000"/>
              <w:rPr>
                <w:color w:val="398586" w:themeColor="accent4" w:themeShade="BF"/>
              </w:rPr>
            </w:pPr>
            <w:r w:rsidRPr="004F50FF">
              <w:rPr>
                <w:color w:val="398586" w:themeColor="accent4" w:themeShade="BF"/>
              </w:rPr>
              <w:t>[e.g. 20%]</w:t>
            </w:r>
          </w:p>
        </w:tc>
      </w:tr>
    </w:tbl>
    <w:p w:rsidR="004F50FF" w:rsidRDefault="004F50FF" w:rsidP="004F50FF">
      <w:pPr>
        <w:rPr>
          <w:color w:val="3F454F" w:themeColor="accent3"/>
        </w:rPr>
      </w:pPr>
    </w:p>
    <w:p w:rsidR="004F50FF" w:rsidRPr="004F50FF" w:rsidRDefault="004F50FF" w:rsidP="004F50FF">
      <w:pPr>
        <w:rPr>
          <w:color w:val="398586" w:themeColor="accent4" w:themeShade="BF"/>
        </w:rPr>
      </w:pPr>
      <w:r w:rsidRPr="004F50FF">
        <w:rPr>
          <w:color w:val="398586" w:themeColor="accent4" w:themeShade="BF"/>
        </w:rPr>
        <w:t xml:space="preserve">[Summarise the projects peak demand and peak demand reduction. Summarise active systems included in the project to reduce peak electricity demand] </w:t>
      </w:r>
    </w:p>
    <w:p w:rsidR="00460249" w:rsidRDefault="00460249" w:rsidP="00460249">
      <w:pPr>
        <w:rPr>
          <w:color w:val="2F333B" w:themeColor="accent3" w:themeShade="BF"/>
        </w:rPr>
      </w:pPr>
    </w:p>
    <w:p w:rsidR="00460249" w:rsidRPr="00107548" w:rsidRDefault="0043122C" w:rsidP="00455F5F">
      <w:pPr>
        <w:pStyle w:val="Numberedheading"/>
        <w:numPr>
          <w:ilvl w:val="1"/>
          <w:numId w:val="16"/>
        </w:numPr>
        <w:ind w:left="0" w:firstLine="0"/>
      </w:pPr>
      <w:r>
        <w:t>Building’s p</w:t>
      </w:r>
      <w:r w:rsidR="004F50FF">
        <w:t xml:space="preserve">eak </w:t>
      </w:r>
      <w:r>
        <w:t>e</w:t>
      </w:r>
      <w:r w:rsidR="004F50FF">
        <w:t xml:space="preserve">nergy </w:t>
      </w:r>
      <w:r>
        <w:t>d</w:t>
      </w:r>
      <w:r w:rsidR="004F50FF">
        <w:t>emand</w:t>
      </w:r>
    </w:p>
    <w:p w:rsidR="004F50FF" w:rsidRPr="004F50FF" w:rsidRDefault="004F50FF" w:rsidP="004F50FF">
      <w:pPr>
        <w:rPr>
          <w:color w:val="398586" w:themeColor="accent4" w:themeShade="BF"/>
        </w:rPr>
      </w:pPr>
      <w:r w:rsidRPr="004F50FF">
        <w:rPr>
          <w:color w:val="398586" w:themeColor="accent4" w:themeShade="BF"/>
        </w:rPr>
        <w:t xml:space="preserve">[Detail with supporting calculations: </w:t>
      </w:r>
    </w:p>
    <w:p w:rsidR="004F50FF" w:rsidRPr="004F50FF" w:rsidRDefault="004F50FF" w:rsidP="004F50FF">
      <w:pPr>
        <w:pStyle w:val="ListParagraph"/>
        <w:rPr>
          <w:color w:val="398586" w:themeColor="accent4" w:themeShade="BF"/>
        </w:rPr>
      </w:pPr>
      <w:r w:rsidRPr="004F50FF">
        <w:rPr>
          <w:color w:val="398586" w:themeColor="accent4" w:themeShade="BF"/>
        </w:rPr>
        <w:t>the project’s peak energy demand;</w:t>
      </w:r>
    </w:p>
    <w:p w:rsidR="004F50FF" w:rsidRPr="004F50FF" w:rsidRDefault="004F50FF" w:rsidP="004F50FF">
      <w:pPr>
        <w:pStyle w:val="ListParagraph"/>
        <w:rPr>
          <w:color w:val="398586" w:themeColor="accent4" w:themeShade="BF"/>
        </w:rPr>
      </w:pPr>
      <w:r w:rsidRPr="004F50FF">
        <w:rPr>
          <w:color w:val="398586" w:themeColor="accent4" w:themeShade="BF"/>
        </w:rPr>
        <w:t xml:space="preserve">Confirmation that peak demand calculations cover all base building systems represented in electrical schematics. All building systems except tenant lighting and power must be included in assessing peak demand; and </w:t>
      </w:r>
    </w:p>
    <w:p w:rsidR="004F50FF" w:rsidRPr="004F50FF" w:rsidRDefault="004F50FF" w:rsidP="004F50FF">
      <w:pPr>
        <w:rPr>
          <w:color w:val="398586" w:themeColor="accent4" w:themeShade="BF"/>
        </w:rPr>
      </w:pPr>
      <w:r w:rsidRPr="004F50FF">
        <w:rPr>
          <w:color w:val="398586" w:themeColor="accent4" w:themeShade="BF"/>
        </w:rPr>
        <w:t xml:space="preserve">Confirmation that peak </w:t>
      </w:r>
      <w:proofErr w:type="gramStart"/>
      <w:r w:rsidRPr="004F50FF">
        <w:rPr>
          <w:color w:val="398586" w:themeColor="accent4" w:themeShade="BF"/>
        </w:rPr>
        <w:t>demand</w:t>
      </w:r>
      <w:proofErr w:type="gramEnd"/>
      <w:r w:rsidRPr="004F50FF">
        <w:rPr>
          <w:color w:val="398586" w:themeColor="accent4" w:themeShade="BF"/>
        </w:rPr>
        <w:t xml:space="preserve"> calculations have been carried out in accordance with AS3000.]</w:t>
      </w:r>
    </w:p>
    <w:p w:rsidR="004F50FF" w:rsidRDefault="004F50FF" w:rsidP="00460249">
      <w:pPr>
        <w:rPr>
          <w:color w:val="4CB2B3" w:themeColor="accent4"/>
        </w:rPr>
      </w:pPr>
    </w:p>
    <w:p w:rsidR="004F50FF" w:rsidRDefault="004F50FF" w:rsidP="004F50FF">
      <w:pPr>
        <w:pStyle w:val="Heading3"/>
        <w:numPr>
          <w:ilvl w:val="2"/>
          <w:numId w:val="20"/>
        </w:numPr>
      </w:pPr>
      <w:r>
        <w:lastRenderedPageBreak/>
        <w:t>AS3000 Calculations</w:t>
      </w:r>
    </w:p>
    <w:p w:rsidR="004F50FF" w:rsidRPr="004F50FF" w:rsidRDefault="004F50FF" w:rsidP="004F50FF">
      <w:pPr>
        <w:pStyle w:val="NoSpacing"/>
        <w:rPr>
          <w:color w:val="398586" w:themeColor="accent4" w:themeShade="BF"/>
        </w:rPr>
      </w:pPr>
      <w:r w:rsidRPr="004F50FF">
        <w:rPr>
          <w:color w:val="398586" w:themeColor="accent4" w:themeShade="BF"/>
        </w:rPr>
        <w:t xml:space="preserve">[Include AS3000 calculations. Outline how these calculations are compliant with the AS3000 standard and have the correct diversity factors applied. Note that contingency factors required for utility agreements do not need to be included.] </w:t>
      </w:r>
    </w:p>
    <w:p w:rsidR="004F50FF" w:rsidRPr="004F50FF" w:rsidRDefault="004F50FF" w:rsidP="004F50FF">
      <w:pPr>
        <w:pStyle w:val="NoSpacing"/>
        <w:rPr>
          <w:color w:val="398586" w:themeColor="accent4" w:themeShade="BF"/>
        </w:rPr>
      </w:pPr>
    </w:p>
    <w:p w:rsidR="004F50FF" w:rsidRPr="004F50FF" w:rsidRDefault="004F50FF" w:rsidP="004F50FF">
      <w:pPr>
        <w:pStyle w:val="NoSpacing"/>
        <w:rPr>
          <w:color w:val="398586" w:themeColor="accent4" w:themeShade="BF"/>
        </w:rPr>
      </w:pPr>
      <w:r w:rsidRPr="004F50FF">
        <w:rPr>
          <w:color w:val="398586" w:themeColor="accent4" w:themeShade="BF"/>
        </w:rPr>
        <w:t>[Reference relevant electrical schematic drawings included in your submission]</w:t>
      </w:r>
    </w:p>
    <w:p w:rsidR="004F50FF" w:rsidRPr="00420C67" w:rsidRDefault="004F50FF" w:rsidP="00460249">
      <w:pPr>
        <w:rPr>
          <w:color w:val="4CB2B3" w:themeColor="accent4"/>
        </w:rPr>
      </w:pPr>
    </w:p>
    <w:p w:rsidR="00460249" w:rsidRPr="004F50FF" w:rsidRDefault="004F50FF" w:rsidP="004F50FF">
      <w:pPr>
        <w:pStyle w:val="Heading3"/>
        <w:numPr>
          <w:ilvl w:val="2"/>
          <w:numId w:val="20"/>
        </w:numPr>
      </w:pPr>
      <w:r w:rsidRPr="004F50FF">
        <w:t xml:space="preserve">Peak </w:t>
      </w:r>
      <w:r w:rsidR="0043122C">
        <w:t>d</w:t>
      </w:r>
      <w:r w:rsidRPr="004F50FF">
        <w:t xml:space="preserve">emand </w:t>
      </w:r>
      <w:r w:rsidR="0043122C">
        <w:t>r</w:t>
      </w:r>
      <w:r w:rsidRPr="004F50FF">
        <w:t>eduction</w:t>
      </w:r>
    </w:p>
    <w:p w:rsidR="004F50FF" w:rsidRPr="004F50FF" w:rsidRDefault="004F50FF" w:rsidP="00460249">
      <w:pPr>
        <w:rPr>
          <w:color w:val="398586" w:themeColor="accent4" w:themeShade="BF"/>
        </w:rPr>
      </w:pPr>
      <w:r w:rsidRPr="004F50FF">
        <w:rPr>
          <w:color w:val="398586" w:themeColor="accent4" w:themeShade="BF"/>
        </w:rPr>
        <w:t>[Outline with calculations, the project’s peak energy demand reduction]</w:t>
      </w:r>
    </w:p>
    <w:p w:rsidR="004F50FF" w:rsidRDefault="004F50FF" w:rsidP="00460249">
      <w:pPr>
        <w:rPr>
          <w:b/>
        </w:rPr>
      </w:pPr>
    </w:p>
    <w:p w:rsidR="004F50FF" w:rsidRPr="004F50FF" w:rsidRDefault="004F50FF" w:rsidP="004F50FF">
      <w:pPr>
        <w:pStyle w:val="ListParagraph"/>
        <w:numPr>
          <w:ilvl w:val="3"/>
          <w:numId w:val="20"/>
        </w:numPr>
        <w:rPr>
          <w:b/>
          <w:color w:val="8FBF44" w:themeColor="accent6" w:themeShade="BF"/>
        </w:rPr>
      </w:pPr>
      <w:r w:rsidRPr="004F50FF">
        <w:rPr>
          <w:b/>
          <w:color w:val="8FBF44" w:themeColor="accent6" w:themeShade="BF"/>
        </w:rPr>
        <w:t xml:space="preserve">Design </w:t>
      </w:r>
      <w:r w:rsidR="0043122C">
        <w:rPr>
          <w:b/>
          <w:color w:val="8FBF44" w:themeColor="accent6" w:themeShade="BF"/>
        </w:rPr>
        <w:t>c</w:t>
      </w:r>
      <w:r w:rsidRPr="004F50FF">
        <w:rPr>
          <w:b/>
          <w:color w:val="8FBF44" w:themeColor="accent6" w:themeShade="BF"/>
        </w:rPr>
        <w:t>apacity</w:t>
      </w:r>
    </w:p>
    <w:p w:rsidR="004F50FF" w:rsidRPr="004F50FF" w:rsidRDefault="004F50FF" w:rsidP="004F50FF">
      <w:pPr>
        <w:pStyle w:val="NoSpacing"/>
        <w:rPr>
          <w:color w:val="398586" w:themeColor="accent4" w:themeShade="BF"/>
        </w:rPr>
      </w:pPr>
      <w:r w:rsidRPr="004F50FF">
        <w:rPr>
          <w:color w:val="398586" w:themeColor="accent4" w:themeShade="BF"/>
        </w:rPr>
        <w:t>[Outline with calculations, the project’s the design, operation and capacity of the building’s energy systems]</w:t>
      </w:r>
    </w:p>
    <w:p w:rsidR="004F50FF" w:rsidRPr="004F50FF" w:rsidRDefault="004F50FF" w:rsidP="004F50FF">
      <w:pPr>
        <w:rPr>
          <w:b/>
        </w:rPr>
      </w:pPr>
    </w:p>
    <w:p w:rsidR="004F50FF" w:rsidRPr="004F50FF" w:rsidRDefault="004F50FF" w:rsidP="004F50FF">
      <w:pPr>
        <w:pStyle w:val="Heading3"/>
        <w:numPr>
          <w:ilvl w:val="2"/>
          <w:numId w:val="20"/>
        </w:numPr>
      </w:pPr>
      <w:r w:rsidRPr="004F50FF">
        <w:t xml:space="preserve">Active systems to limit demand on infrastructure </w:t>
      </w:r>
    </w:p>
    <w:p w:rsidR="004F50FF" w:rsidRPr="004F50FF" w:rsidRDefault="004F50FF" w:rsidP="004F50FF">
      <w:pPr>
        <w:pStyle w:val="NoSpacing"/>
        <w:rPr>
          <w:color w:val="398586" w:themeColor="accent4" w:themeShade="BF"/>
        </w:rPr>
      </w:pPr>
      <w:r w:rsidRPr="004F50FF">
        <w:rPr>
          <w:color w:val="398586" w:themeColor="accent4" w:themeShade="BF"/>
        </w:rPr>
        <w:t xml:space="preserve">[Identify what active mechanisms are in place to ensure that demand on infrastructure will never exceed the established threshold] </w:t>
      </w:r>
    </w:p>
    <w:p w:rsidR="004F50FF" w:rsidRPr="004F50FF" w:rsidRDefault="004F50FF" w:rsidP="004F50FF">
      <w:pPr>
        <w:pStyle w:val="NoSpacing"/>
        <w:rPr>
          <w:color w:val="398586" w:themeColor="accent4" w:themeShade="BF"/>
        </w:rPr>
      </w:pPr>
    </w:p>
    <w:p w:rsidR="004F50FF" w:rsidRPr="004F50FF" w:rsidRDefault="004F50FF" w:rsidP="004F50FF">
      <w:pPr>
        <w:pStyle w:val="NoSpacing"/>
        <w:rPr>
          <w:color w:val="398586" w:themeColor="accent4" w:themeShade="BF"/>
        </w:rPr>
      </w:pPr>
      <w:r w:rsidRPr="004F50FF">
        <w:rPr>
          <w:color w:val="398586" w:themeColor="accent4" w:themeShade="BF"/>
        </w:rPr>
        <w:t>[Insert hyperlinks to documents which support these claims]</w:t>
      </w:r>
    </w:p>
    <w:p w:rsidR="004F50FF" w:rsidRDefault="004F50FF" w:rsidP="00460249">
      <w:pPr>
        <w:rPr>
          <w:b/>
        </w:rPr>
      </w:pPr>
    </w:p>
    <w:p w:rsidR="004F50FF" w:rsidRPr="00BF07EC" w:rsidRDefault="004F50FF" w:rsidP="004F50FF">
      <w:pPr>
        <w:pStyle w:val="AdditionalpointNAclaimed"/>
      </w:pPr>
      <w:r w:rsidRPr="00BF07EC">
        <w:t>Therefore, as demonstrate</w:t>
      </w:r>
      <w:r>
        <w:t>d in section 1,</w:t>
      </w:r>
      <w:r w:rsidRPr="00BF07EC">
        <w:t xml:space="preserve"> this project is eligible to achieve </w:t>
      </w:r>
      <w:r w:rsidRPr="00873478">
        <w:rPr>
          <w:color w:val="398586" w:themeColor="accent4" w:themeShade="BF"/>
        </w:rPr>
        <w:t>[1</w:t>
      </w:r>
      <w:r>
        <w:rPr>
          <w:color w:val="398586" w:themeColor="accent4" w:themeShade="BF"/>
        </w:rPr>
        <w:t xml:space="preserve"> or 2</w:t>
      </w:r>
      <w:r w:rsidRPr="00873478">
        <w:rPr>
          <w:color w:val="398586" w:themeColor="accent4" w:themeShade="BF"/>
        </w:rPr>
        <w:t>]</w:t>
      </w:r>
      <w:r w:rsidRPr="00F05524">
        <w:t xml:space="preserve"> </w:t>
      </w:r>
      <w:r w:rsidRPr="00BF07EC">
        <w:t>point</w:t>
      </w:r>
      <w:r>
        <w:t xml:space="preserve">(s) for reducing demand on energy supply infrastructure. </w:t>
      </w:r>
    </w:p>
    <w:p w:rsidR="004F50FF" w:rsidRDefault="004F50FF" w:rsidP="00460249">
      <w:pPr>
        <w:rPr>
          <w:b/>
        </w:rPr>
      </w:pPr>
    </w:p>
    <w:p w:rsidR="00B85A44" w:rsidRDefault="004F50FF" w:rsidP="004F50FF">
      <w:pPr>
        <w:pStyle w:val="Numberedheading"/>
        <w:numPr>
          <w:ilvl w:val="0"/>
          <w:numId w:val="18"/>
        </w:numPr>
      </w:pPr>
      <w:r>
        <w:t>Difference between Peak Demand and Average Demand (for projects reducing peak energy demand by comparing peak demand with average demand)</w:t>
      </w:r>
    </w:p>
    <w:p w:rsidR="004F50FF" w:rsidRDefault="004F50FF" w:rsidP="004F50FF">
      <w:pPr>
        <w:pStyle w:val="NoSpacing"/>
      </w:pPr>
      <w:r>
        <w:t xml:space="preserve">The difference between peak demand and average demand does not exceed </w:t>
      </w:r>
      <w:r w:rsidRPr="004F50FF">
        <w:rPr>
          <w:color w:val="398586" w:themeColor="accent4" w:themeShade="BF"/>
        </w:rPr>
        <w:t>[40% or 20%].</w:t>
      </w:r>
    </w:p>
    <w:p w:rsidR="004F50FF" w:rsidRDefault="004F50FF" w:rsidP="004F50FF">
      <w:pPr>
        <w:pStyle w:val="NoSpacing"/>
      </w:pPr>
    </w:p>
    <w:p w:rsidR="004F50FF" w:rsidRPr="003E6DF4" w:rsidRDefault="003E6DF4" w:rsidP="003E6DF4">
      <w:pPr>
        <w:pStyle w:val="Heading3"/>
        <w:ind w:left="709" w:hanging="709"/>
        <w:rPr>
          <w:rFonts w:asciiTheme="minorHAnsi" w:hAnsiTheme="minorHAnsi"/>
          <w:sz w:val="24"/>
          <w:szCs w:val="26"/>
        </w:rPr>
      </w:pPr>
      <w:r w:rsidRPr="003E6DF4">
        <w:rPr>
          <w:rFonts w:asciiTheme="minorHAnsi" w:hAnsiTheme="minorHAnsi"/>
          <w:sz w:val="24"/>
          <w:szCs w:val="26"/>
        </w:rPr>
        <w:t>2.1</w:t>
      </w:r>
      <w:r w:rsidRPr="003E6DF4">
        <w:rPr>
          <w:rFonts w:asciiTheme="minorHAnsi" w:hAnsiTheme="minorHAnsi"/>
          <w:sz w:val="24"/>
          <w:szCs w:val="26"/>
        </w:rPr>
        <w:tab/>
        <w:t xml:space="preserve">Building </w:t>
      </w:r>
      <w:r w:rsidR="0043122C">
        <w:rPr>
          <w:rFonts w:asciiTheme="minorHAnsi" w:hAnsiTheme="minorHAnsi"/>
          <w:sz w:val="24"/>
          <w:szCs w:val="26"/>
        </w:rPr>
        <w:t>a</w:t>
      </w:r>
      <w:r w:rsidRPr="003E6DF4">
        <w:rPr>
          <w:rFonts w:asciiTheme="minorHAnsi" w:hAnsiTheme="minorHAnsi"/>
          <w:sz w:val="24"/>
          <w:szCs w:val="26"/>
        </w:rPr>
        <w:t xml:space="preserve">ttributes </w:t>
      </w:r>
    </w:p>
    <w:p w:rsidR="003E6DF4" w:rsidRPr="003E6DF4" w:rsidRDefault="003E6DF4" w:rsidP="003E6DF4">
      <w:pPr>
        <w:rPr>
          <w:color w:val="398586" w:themeColor="accent4" w:themeShade="BF"/>
        </w:rPr>
      </w:pPr>
      <w:r w:rsidRPr="003E6DF4">
        <w:rPr>
          <w:color w:val="398586" w:themeColor="accent4" w:themeShade="BF"/>
        </w:rPr>
        <w:t>[Please describe the building attributes that contribute towards the flatter electrical demand curve]</w:t>
      </w:r>
    </w:p>
    <w:p w:rsidR="003E6DF4" w:rsidRDefault="003E6DF4" w:rsidP="004F50FF">
      <w:pPr>
        <w:pStyle w:val="NoSpacing"/>
      </w:pPr>
    </w:p>
    <w:p w:rsidR="003E6DF4" w:rsidRDefault="0043122C" w:rsidP="003E6DF4">
      <w:pPr>
        <w:pStyle w:val="Heading3"/>
        <w:numPr>
          <w:ilvl w:val="2"/>
          <w:numId w:val="22"/>
        </w:numPr>
      </w:pPr>
      <w:r>
        <w:t>Supporting c</w:t>
      </w:r>
      <w:r w:rsidR="003E6DF4">
        <w:t>alculations</w:t>
      </w:r>
    </w:p>
    <w:p w:rsidR="003E6DF4" w:rsidRPr="003E6DF4" w:rsidRDefault="003E6DF4" w:rsidP="003E6DF4">
      <w:pPr>
        <w:pStyle w:val="NoSpacing"/>
        <w:rPr>
          <w:color w:val="398586" w:themeColor="accent4" w:themeShade="BF"/>
        </w:rPr>
      </w:pPr>
      <w:r w:rsidRPr="003E6DF4">
        <w:rPr>
          <w:color w:val="398586" w:themeColor="accent4" w:themeShade="BF"/>
        </w:rPr>
        <w:t>[Please provide calculations which demonstrate credit compliance]</w:t>
      </w:r>
    </w:p>
    <w:p w:rsidR="003E6DF4" w:rsidRPr="003E6DF4" w:rsidRDefault="003E6DF4" w:rsidP="003E6DF4"/>
    <w:p w:rsidR="0043122C" w:rsidRPr="00BF07EC" w:rsidRDefault="0043122C" w:rsidP="0043122C">
      <w:pPr>
        <w:pStyle w:val="AdditionalpointNAclaimed"/>
      </w:pPr>
      <w:r w:rsidRPr="00BF07EC">
        <w:t>Therefore, as demonstrate</w:t>
      </w:r>
      <w:r>
        <w:t>d in section 2,</w:t>
      </w:r>
      <w:r w:rsidRPr="00BF07EC">
        <w:t xml:space="preserve"> this project is eligible to achieve </w:t>
      </w:r>
      <w:r w:rsidRPr="00873478">
        <w:rPr>
          <w:color w:val="398586" w:themeColor="accent4" w:themeShade="BF"/>
        </w:rPr>
        <w:t>[1</w:t>
      </w:r>
      <w:r>
        <w:rPr>
          <w:color w:val="398586" w:themeColor="accent4" w:themeShade="BF"/>
        </w:rPr>
        <w:t xml:space="preserve"> or 2</w:t>
      </w:r>
      <w:r w:rsidRPr="00873478">
        <w:rPr>
          <w:color w:val="398586" w:themeColor="accent4" w:themeShade="BF"/>
        </w:rPr>
        <w:t>]</w:t>
      </w:r>
      <w:r w:rsidRPr="00F05524">
        <w:t xml:space="preserve"> </w:t>
      </w:r>
      <w:r w:rsidRPr="00BF07EC">
        <w:t>point</w:t>
      </w:r>
      <w:r>
        <w:t xml:space="preserve">(s) for reducing demand on energy supply infrastructure. </w:t>
      </w:r>
    </w:p>
    <w:bookmarkEnd w:id="0"/>
    <w:bookmarkEnd w:id="1"/>
    <w:p w:rsidR="0043122C" w:rsidRDefault="0043122C" w:rsidP="008543E7">
      <w:pPr>
        <w:pStyle w:val="Heading2"/>
      </w:pPr>
    </w:p>
    <w:p w:rsidR="008543E7" w:rsidRPr="0035552E" w:rsidRDefault="008543E7" w:rsidP="008543E7">
      <w:pPr>
        <w:pStyle w:val="Heading2"/>
      </w:pPr>
      <w:r w:rsidRPr="0035552E">
        <w:t>Discussion</w:t>
      </w:r>
    </w:p>
    <w:p w:rsidR="008543E7" w:rsidRDefault="008543E7" w:rsidP="008543E7">
      <w:pPr>
        <w:pStyle w:val="Bluetext"/>
      </w:pPr>
      <w:r w:rsidRPr="00391850">
        <w:t>[Insert any issues you would like to highlight and clarify to the Assessment Panel.]</w:t>
      </w:r>
    </w:p>
    <w:p w:rsidR="008543E7" w:rsidRDefault="008543E7" w:rsidP="008543E7"/>
    <w:p w:rsidR="008543E7" w:rsidRPr="0035552E" w:rsidRDefault="008543E7" w:rsidP="008543E7">
      <w:r>
        <w:t xml:space="preserve">Author Details: </w:t>
      </w:r>
    </w:p>
    <w:p w:rsidR="008543E7" w:rsidRPr="0023233C" w:rsidRDefault="008543E7" w:rsidP="008543E7">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551AC87C65424F0A89666920BE2D67B6"/>
        </w:placeholder>
        <w:date>
          <w:dateFormat w:val="d/MM/yyyy"/>
          <w:lid w:val="en-AU"/>
          <w:storeMappedDataAs w:val="dateTime"/>
          <w:calendar w:val="gregorian"/>
        </w:date>
      </w:sdtPr>
      <w:sdtContent>
        <w:p w:rsidR="008543E7" w:rsidRPr="0023233C" w:rsidRDefault="008543E7" w:rsidP="008543E7">
          <w:pPr>
            <w:rPr>
              <w:color w:val="4CB2B3" w:themeColor="accent4"/>
            </w:rPr>
          </w:pPr>
          <w:r w:rsidRPr="0023233C">
            <w:rPr>
              <w:color w:val="4CB2B3" w:themeColor="accent4"/>
            </w:rPr>
            <w:t>[Date]</w:t>
          </w:r>
        </w:p>
      </w:sdtContent>
    </w:sdt>
    <w:p w:rsidR="00460249" w:rsidRDefault="00460249" w:rsidP="00460249">
      <w:pPr>
        <w:rPr>
          <w:rFonts w:eastAsiaTheme="majorEastAsia"/>
        </w:rPr>
      </w:pPr>
    </w:p>
    <w:p w:rsidR="00460249" w:rsidRDefault="00460249" w:rsidP="00B85A44">
      <w:pPr>
        <w:pStyle w:val="DateIssue"/>
      </w:pPr>
      <w:r w:rsidRPr="0035552E">
        <w:t xml:space="preserve">––– </w:t>
      </w:r>
      <w:r w:rsidRPr="00D520E6">
        <w:rPr>
          <w:rStyle w:val="Strong"/>
        </w:rPr>
        <w:t>Report end</w:t>
      </w:r>
      <w:r w:rsidRPr="0035552E">
        <w:t xml:space="preserve"> –––</w:t>
      </w:r>
    </w:p>
    <w:p w:rsidR="00460249" w:rsidRPr="0035552E" w:rsidRDefault="00460249" w:rsidP="00460249"/>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F4" w:rsidRDefault="003E6DF4" w:rsidP="00460249">
      <w:r>
        <w:separator/>
      </w:r>
    </w:p>
  </w:endnote>
  <w:endnote w:type="continuationSeparator" w:id="1">
    <w:p w:rsidR="003E6DF4" w:rsidRDefault="003E6DF4"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F4" w:rsidRPr="00B85A44" w:rsidRDefault="00606AD4" w:rsidP="00B85A44">
    <w:pPr>
      <w:pStyle w:val="Footer"/>
      <w:jc w:val="right"/>
    </w:pPr>
    <w:sdt>
      <w:sdtPr>
        <w:id w:val="114239075"/>
        <w:docPartObj>
          <w:docPartGallery w:val="Page Numbers (Bottom of Page)"/>
          <w:docPartUnique/>
        </w:docPartObj>
      </w:sdtPr>
      <w:sdtContent>
        <w:r w:rsidRPr="001133B3">
          <w:rPr>
            <w:b/>
          </w:rPr>
          <w:fldChar w:fldCharType="begin"/>
        </w:r>
        <w:r w:rsidR="003E6DF4" w:rsidRPr="001133B3">
          <w:rPr>
            <w:b/>
          </w:rPr>
          <w:instrText xml:space="preserve"> PAGE   \* MERGEFORMAT </w:instrText>
        </w:r>
        <w:r w:rsidRPr="001133B3">
          <w:rPr>
            <w:b/>
          </w:rPr>
          <w:fldChar w:fldCharType="separate"/>
        </w:r>
        <w:r w:rsidR="00EC0839">
          <w:rPr>
            <w:b/>
            <w:noProof/>
          </w:rPr>
          <w:t>1</w:t>
        </w:r>
        <w:r w:rsidRPr="001133B3">
          <w:rPr>
            <w:b/>
          </w:rPr>
          <w:fldChar w:fldCharType="end"/>
        </w:r>
      </w:sdtContent>
    </w:sdt>
    <w:r w:rsidR="003E6DF4">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F4" w:rsidRDefault="003E6DF4" w:rsidP="00460249">
      <w:r>
        <w:separator/>
      </w:r>
    </w:p>
  </w:footnote>
  <w:footnote w:type="continuationSeparator" w:id="1">
    <w:p w:rsidR="003E6DF4" w:rsidRDefault="003E6DF4"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F4" w:rsidRDefault="003E6DF4" w:rsidP="00B85A44">
    <w:pPr>
      <w:pStyle w:val="Header"/>
      <w:spacing w:line="220" w:lineRule="exact"/>
      <w:rPr>
        <w:b/>
        <w:sz w:val="16"/>
        <w:szCs w:val="16"/>
      </w:rPr>
    </w:pPr>
    <w:r>
      <w:rPr>
        <w:b/>
        <w:sz w:val="16"/>
        <w:szCs w:val="16"/>
      </w:rPr>
      <w:t>(The report is to be on the letterhead of the company preparing the report)</w:t>
    </w:r>
  </w:p>
  <w:p w:rsidR="003E6DF4" w:rsidRPr="00B85A44" w:rsidRDefault="003E6DF4" w:rsidP="00B85A44">
    <w:pPr>
      <w:pStyle w:val="Header"/>
      <w:tabs>
        <w:tab w:val="clear" w:pos="4513"/>
        <w:tab w:val="clear" w:pos="9026"/>
        <w:tab w:val="left" w:pos="3178"/>
      </w:tabs>
      <w:spacing w:line="220" w:lineRule="exact"/>
      <w:rPr>
        <w:sz w:val="16"/>
        <w:szCs w:val="16"/>
        <w:vertAlign w:val="subscript"/>
      </w:rPr>
    </w:pPr>
    <w:r>
      <w:rPr>
        <w:sz w:val="16"/>
        <w:szCs w:val="16"/>
      </w:rPr>
      <w:t>Date issued: 23 July 2013</w:t>
    </w:r>
    <w:r>
      <w:rPr>
        <w:sz w:val="16"/>
        <w:szCs w:val="16"/>
      </w:rPr>
      <w:tab/>
    </w:r>
  </w:p>
  <w:p w:rsidR="003E6DF4" w:rsidRPr="000650AC" w:rsidRDefault="003E6DF4" w:rsidP="00B85A44">
    <w:pPr>
      <w:pStyle w:val="Header"/>
      <w:rPr>
        <w:rFonts w:cs="Arial"/>
        <w:color w:val="00B0F0"/>
        <w:szCs w:val="18"/>
      </w:rPr>
    </w:pPr>
  </w:p>
  <w:p w:rsidR="003E6DF4" w:rsidRDefault="003E6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8B5361F"/>
    <w:multiLevelType w:val="multilevel"/>
    <w:tmpl w:val="D2D01B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color w:val="8FBF44" w:themeColor="accent6" w:themeShade="BF"/>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210261"/>
    <w:multiLevelType w:val="multilevel"/>
    <w:tmpl w:val="37B4406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50A29A3"/>
    <w:multiLevelType w:val="multilevel"/>
    <w:tmpl w:val="3BBA9D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1"/>
  </w:num>
  <w:num w:numId="15">
    <w:abstractNumId w:val="21"/>
  </w:num>
  <w:num w:numId="16">
    <w:abstractNumId w:val="13"/>
  </w:num>
  <w:num w:numId="17">
    <w:abstractNumId w:val="17"/>
  </w:num>
  <w:num w:numId="18">
    <w:abstractNumId w:val="19"/>
  </w:num>
  <w:num w:numId="19">
    <w:abstractNumId w:val="20"/>
  </w:num>
  <w:num w:numId="20">
    <w:abstractNumId w:val="10"/>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12289">
      <o:colormenu v:ext="edit" fillcolor="none [3213]"/>
    </o:shapedefaults>
  </w:hdrShapeDefaults>
  <w:footnotePr>
    <w:footnote w:id="0"/>
    <w:footnote w:id="1"/>
  </w:footnotePr>
  <w:endnotePr>
    <w:endnote w:id="0"/>
    <w:endnote w:id="1"/>
  </w:endnotePr>
  <w:compat/>
  <w:rsids>
    <w:rsidRoot w:val="00460249"/>
    <w:rsid w:val="000650AC"/>
    <w:rsid w:val="00107548"/>
    <w:rsid w:val="00225AD0"/>
    <w:rsid w:val="00252745"/>
    <w:rsid w:val="003B2B2C"/>
    <w:rsid w:val="003C2E11"/>
    <w:rsid w:val="003E6DF4"/>
    <w:rsid w:val="003E7E12"/>
    <w:rsid w:val="00420C67"/>
    <w:rsid w:val="0043122C"/>
    <w:rsid w:val="00442A6E"/>
    <w:rsid w:val="00455F5F"/>
    <w:rsid w:val="00460249"/>
    <w:rsid w:val="004A750A"/>
    <w:rsid w:val="004F50FF"/>
    <w:rsid w:val="0051588D"/>
    <w:rsid w:val="00551E11"/>
    <w:rsid w:val="00584F37"/>
    <w:rsid w:val="00606AD4"/>
    <w:rsid w:val="006C0BBD"/>
    <w:rsid w:val="008410D5"/>
    <w:rsid w:val="008543E7"/>
    <w:rsid w:val="00873478"/>
    <w:rsid w:val="008A3A0F"/>
    <w:rsid w:val="00916944"/>
    <w:rsid w:val="00954CBF"/>
    <w:rsid w:val="00A04A3B"/>
    <w:rsid w:val="00A15F2F"/>
    <w:rsid w:val="00AB1711"/>
    <w:rsid w:val="00AB7F1D"/>
    <w:rsid w:val="00B54E07"/>
    <w:rsid w:val="00B85A44"/>
    <w:rsid w:val="00BE2DB1"/>
    <w:rsid w:val="00C1485E"/>
    <w:rsid w:val="00C54859"/>
    <w:rsid w:val="00CD1831"/>
    <w:rsid w:val="00E05A87"/>
    <w:rsid w:val="00E407C8"/>
    <w:rsid w:val="00E42DD8"/>
    <w:rsid w:val="00E47464"/>
    <w:rsid w:val="00EC0839"/>
    <w:rsid w:val="00F05524"/>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EC0839"/>
  </w:style>
  <w:style w:type="paragraph" w:styleId="Heading1">
    <w:name w:val="heading 1"/>
    <w:aliases w:val="GBCA Heading 1,GBCA,Section Title"/>
    <w:basedOn w:val="Normal"/>
    <w:next w:val="Normal"/>
    <w:link w:val="Heading1Char"/>
    <w:uiPriority w:val="9"/>
    <w:qFormat/>
    <w:rsid w:val="00A15F2F"/>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A15F2F"/>
    <w:pPr>
      <w:keepNext/>
      <w:keepLines/>
      <w:spacing w:before="200"/>
      <w:outlineLvl w:val="1"/>
    </w:pPr>
    <w:rPr>
      <w:rFonts w:eastAsiaTheme="majorEastAsia"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A15F2F"/>
    <w:pPr>
      <w:keepNext/>
      <w:keepLines/>
      <w:outlineLvl w:val="2"/>
    </w:pPr>
    <w:rPr>
      <w:rFonts w:asciiTheme="majorHAnsi" w:eastAsiaTheme="majorEastAsia" w:hAnsiTheme="majorHAnsi" w:cstheme="majorBidi"/>
      <w:b/>
      <w:bCs/>
      <w:color w:val="8DC63F" w:themeColor="text2"/>
    </w:rPr>
  </w:style>
  <w:style w:type="paragraph" w:styleId="Heading4">
    <w:name w:val="heading 4"/>
    <w:aliases w:val="Sub Heading 2"/>
    <w:basedOn w:val="Normal"/>
    <w:next w:val="Normal"/>
    <w:link w:val="Heading4Char"/>
    <w:uiPriority w:val="9"/>
    <w:unhideWhenUsed/>
    <w:qFormat/>
    <w:rsid w:val="00A15F2F"/>
    <w:pPr>
      <w:keepNext/>
      <w:keepLines/>
      <w:spacing w:after="0"/>
      <w:outlineLvl w:val="3"/>
    </w:pPr>
    <w:rPr>
      <w:rFonts w:eastAsiaTheme="majorEastAsia" w:cstheme="majorBidi"/>
      <w:b/>
      <w:bCs/>
      <w:iCs/>
      <w:color w:val="2C3034" w:themeColor="text1"/>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A15F2F"/>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EC083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C0839"/>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iPriority w:val="99"/>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uiPriority w:val="99"/>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A15F2F"/>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rsid w:val="00A15F2F"/>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46024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460249"/>
    <w:rPr>
      <w:b/>
      <w:sz w:val="24"/>
      <w:szCs w:val="24"/>
    </w:rPr>
  </w:style>
  <w:style w:type="character" w:customStyle="1" w:styleId="GBCAHeading4Char">
    <w:name w:val="GBCA Heading 4 Char"/>
    <w:basedOn w:val="DefaultParagraphFont"/>
    <w:link w:val="GBCAHeading4"/>
    <w:rsid w:val="00460249"/>
    <w:rPr>
      <w:rFonts w:ascii="Arial" w:eastAsia="Times New Roman" w:hAnsi="Arial" w:cs="Times New Roman"/>
      <w:b/>
      <w:sz w:val="24"/>
      <w:szCs w:val="24"/>
    </w:rPr>
  </w:style>
  <w:style w:type="character" w:customStyle="1" w:styleId="Heading2Char">
    <w:name w:val="Heading 2 Char"/>
    <w:aliases w:val="Heading Char"/>
    <w:basedOn w:val="DefaultParagraphFont"/>
    <w:link w:val="Heading2"/>
    <w:uiPriority w:val="9"/>
    <w:rsid w:val="00A15F2F"/>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A15F2F"/>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A15F2F"/>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A15F2F"/>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A15F2F"/>
    <w:rPr>
      <w:rFonts w:ascii="Arial Black" w:eastAsiaTheme="majorEastAsia" w:hAnsi="Arial Black" w:cstheme="majorBidi"/>
      <w:color w:val="8DC63F"/>
      <w:sz w:val="84"/>
      <w:szCs w:val="52"/>
    </w:rPr>
  </w:style>
  <w:style w:type="paragraph" w:customStyle="1" w:styleId="TitlesubHeading">
    <w:name w:val="Title sub Heading"/>
    <w:basedOn w:val="Title"/>
    <w:qFormat/>
    <w:rsid w:val="00A15F2F"/>
    <w:pPr>
      <w:spacing w:line="968" w:lineRule="exact"/>
    </w:pPr>
    <w:rPr>
      <w:rFonts w:ascii="Arial" w:hAnsi="Arial"/>
      <w:b/>
      <w:color w:val="auto"/>
    </w:rPr>
  </w:style>
  <w:style w:type="paragraph" w:customStyle="1" w:styleId="FirstnameLastname">
    <w:name w:val="Firstname Lastname"/>
    <w:basedOn w:val="Normal"/>
    <w:qFormat/>
    <w:rsid w:val="00A15F2F"/>
    <w:pPr>
      <w:spacing w:line="336" w:lineRule="exact"/>
    </w:pPr>
    <w:rPr>
      <w:b/>
      <w:sz w:val="28"/>
    </w:rPr>
  </w:style>
  <w:style w:type="paragraph" w:customStyle="1" w:styleId="DateIssue">
    <w:name w:val="Date Issue"/>
    <w:basedOn w:val="FirstnameLastname"/>
    <w:qFormat/>
    <w:rsid w:val="00A15F2F"/>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A15F2F"/>
    <w:pPr>
      <w:spacing w:after="113" w:line="336" w:lineRule="exact"/>
    </w:pPr>
    <w:rPr>
      <w:rFonts w:ascii="Arial" w:hAnsi="Arial"/>
      <w:b/>
      <w:sz w:val="28"/>
    </w:rPr>
  </w:style>
  <w:style w:type="character" w:customStyle="1" w:styleId="TabletitleChar">
    <w:name w:val="Table title Char"/>
    <w:basedOn w:val="Heading1Char"/>
    <w:link w:val="Tabletitle"/>
    <w:rsid w:val="00A15F2F"/>
    <w:rPr>
      <w:rFonts w:ascii="Arial" w:hAnsi="Arial"/>
      <w:b/>
      <w:sz w:val="28"/>
    </w:rPr>
  </w:style>
  <w:style w:type="paragraph" w:customStyle="1" w:styleId="BodyoftextBulletPoint">
    <w:name w:val="Body of text – Bullet Point"/>
    <w:basedOn w:val="Normal"/>
    <w:link w:val="BodyoftextBulletPointChar"/>
    <w:qFormat/>
    <w:rsid w:val="00A15F2F"/>
    <w:pPr>
      <w:numPr>
        <w:numId w:val="11"/>
      </w:numPr>
    </w:pPr>
  </w:style>
  <w:style w:type="character" w:customStyle="1" w:styleId="BodyoftextBulletPointChar">
    <w:name w:val="Body of text – Bullet Point Char"/>
    <w:basedOn w:val="DefaultParagraphFont"/>
    <w:link w:val="BodyoftextBulletPoint"/>
    <w:rsid w:val="00A15F2F"/>
    <w:rPr>
      <w:rFonts w:ascii="Arial" w:hAnsi="Arial"/>
      <w:sz w:val="18"/>
    </w:rPr>
  </w:style>
  <w:style w:type="paragraph" w:customStyle="1" w:styleId="BodyofTextBulletpoint3rdlevel">
    <w:name w:val="Body of Text – Bullet point (3rd level)"/>
    <w:basedOn w:val="BodyoftextBulletPoint"/>
    <w:qFormat/>
    <w:rsid w:val="00A15F2F"/>
    <w:pPr>
      <w:numPr>
        <w:numId w:val="12"/>
      </w:numPr>
      <w:ind w:left="284" w:hanging="284"/>
    </w:pPr>
  </w:style>
  <w:style w:type="paragraph" w:customStyle="1" w:styleId="BodyofTextBulletpoint2ndlevel">
    <w:name w:val="Body of Text – Bullet point (2nd level)"/>
    <w:basedOn w:val="BodyoftextBulletPoint"/>
    <w:link w:val="BodyofTextBulletpoint2ndlevelChar"/>
    <w:qFormat/>
    <w:rsid w:val="00A15F2F"/>
    <w:pPr>
      <w:numPr>
        <w:numId w:val="13"/>
      </w:numPr>
    </w:pPr>
  </w:style>
  <w:style w:type="character" w:customStyle="1" w:styleId="BodyofTextBulletpoint2ndlevelChar">
    <w:name w:val="Body of Text – Bullet point (2nd level) Char"/>
    <w:basedOn w:val="BodyoftextBulletPointChar"/>
    <w:link w:val="BodyofTextBulletpoint2ndlevel"/>
    <w:rsid w:val="00A15F2F"/>
  </w:style>
  <w:style w:type="character" w:customStyle="1" w:styleId="Documenttextunderlined">
    <w:name w:val="Document text underlined"/>
    <w:basedOn w:val="DefaultParagraphFont"/>
    <w:uiPriority w:val="1"/>
    <w:qFormat/>
    <w:rsid w:val="00A15F2F"/>
    <w:rPr>
      <w:rFonts w:ascii="Arial" w:hAnsi="Arial"/>
      <w:sz w:val="18"/>
      <w:u w:val="single"/>
    </w:rPr>
  </w:style>
  <w:style w:type="character" w:customStyle="1" w:styleId="DocumentTextItalics">
    <w:name w:val="Document Text Italics"/>
    <w:basedOn w:val="DefaultParagraphFont"/>
    <w:uiPriority w:val="1"/>
    <w:qFormat/>
    <w:rsid w:val="00A15F2F"/>
    <w:rPr>
      <w:rFonts w:ascii="Arial" w:hAnsi="Arial"/>
      <w:i/>
    </w:rPr>
  </w:style>
  <w:style w:type="character" w:customStyle="1" w:styleId="DocumentTextbody">
    <w:name w:val="Document Text (body)"/>
    <w:basedOn w:val="DefaultParagraphFont"/>
    <w:uiPriority w:val="1"/>
    <w:qFormat/>
    <w:rsid w:val="00A15F2F"/>
    <w:rPr>
      <w:color w:val="auto"/>
    </w:rPr>
  </w:style>
  <w:style w:type="character" w:customStyle="1" w:styleId="DocumentTextGreenBold">
    <w:name w:val="Document Text Green Bold"/>
    <w:basedOn w:val="DefaultParagraphFont"/>
    <w:uiPriority w:val="1"/>
    <w:qFormat/>
    <w:rsid w:val="00A15F2F"/>
    <w:rPr>
      <w:b/>
      <w:color w:val="8DC63F" w:themeColor="text2"/>
    </w:rPr>
  </w:style>
  <w:style w:type="character" w:customStyle="1" w:styleId="DocumentTextBlackBold">
    <w:name w:val="Document Text Black Bold"/>
    <w:basedOn w:val="DefaultParagraphFont"/>
    <w:uiPriority w:val="1"/>
    <w:qFormat/>
    <w:rsid w:val="00A15F2F"/>
    <w:rPr>
      <w:b/>
    </w:rPr>
  </w:style>
  <w:style w:type="character" w:customStyle="1" w:styleId="DocumentSuperscript">
    <w:name w:val="Document Superscript"/>
    <w:basedOn w:val="DocumentTextbody"/>
    <w:uiPriority w:val="1"/>
    <w:qFormat/>
    <w:rsid w:val="00A15F2F"/>
    <w:rPr>
      <w:rFonts w:ascii="Arial" w:hAnsi="Arial"/>
      <w:sz w:val="18"/>
      <w:vertAlign w:val="superscript"/>
    </w:rPr>
  </w:style>
  <w:style w:type="character" w:customStyle="1" w:styleId="DocumentSubscript">
    <w:name w:val="Document Subscript"/>
    <w:basedOn w:val="DocumentTextbody"/>
    <w:uiPriority w:val="1"/>
    <w:qFormat/>
    <w:rsid w:val="00A15F2F"/>
    <w:rPr>
      <w:rFonts w:ascii="Arial" w:hAnsi="Arial"/>
      <w:sz w:val="18"/>
      <w:vertAlign w:val="subscript"/>
    </w:rPr>
  </w:style>
  <w:style w:type="character" w:customStyle="1" w:styleId="Pagenumber">
    <w:name w:val="Page number"/>
    <w:basedOn w:val="DefaultParagraphFont"/>
    <w:uiPriority w:val="1"/>
    <w:qFormat/>
    <w:rsid w:val="00A15F2F"/>
    <w:rPr>
      <w:b/>
    </w:rPr>
  </w:style>
  <w:style w:type="character" w:customStyle="1" w:styleId="Dateissued">
    <w:name w:val="Date issued"/>
    <w:basedOn w:val="DefaultParagraphFont"/>
    <w:uiPriority w:val="1"/>
    <w:qFormat/>
    <w:rsid w:val="00A15F2F"/>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C1485E"/>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qFormat/>
    <w:rsid w:val="00455F5F"/>
  </w:style>
  <w:style w:type="paragraph" w:styleId="NoSpacing">
    <w:name w:val="No Spacing"/>
    <w:uiPriority w:val="1"/>
    <w:qFormat/>
    <w:rsid w:val="004F50FF"/>
    <w:pPr>
      <w:spacing w:after="0" w:line="240" w:lineRule="auto"/>
    </w:pPr>
    <w:rPr>
      <w:rFonts w:ascii="Arial" w:eastAsia="Times New Roman" w:hAnsi="Arial" w:cs="Times New Roman"/>
    </w:rPr>
  </w:style>
  <w:style w:type="paragraph" w:styleId="ListParagraph">
    <w:name w:val="List Paragraph"/>
    <w:aliases w:val="Body of text - Bullet point"/>
    <w:basedOn w:val="Normal"/>
    <w:link w:val="ListParagraphChar"/>
    <w:uiPriority w:val="3"/>
    <w:qFormat/>
    <w:rsid w:val="004F50FF"/>
    <w:pPr>
      <w:numPr>
        <w:numId w:val="19"/>
      </w:numPr>
      <w:spacing w:before="120" w:after="0" w:line="240" w:lineRule="auto"/>
    </w:pPr>
    <w:rPr>
      <w:rFonts w:ascii="Arial" w:eastAsia="Times New Roman" w:hAnsi="Arial" w:cs="Times New Roman"/>
    </w:rPr>
  </w:style>
  <w:style w:type="character" w:customStyle="1" w:styleId="ListParagraphChar">
    <w:name w:val="List Paragraph Char"/>
    <w:aliases w:val="Body of text - Bullet point Char"/>
    <w:basedOn w:val="DefaultParagraphFont"/>
    <w:link w:val="ListParagraph"/>
    <w:uiPriority w:val="3"/>
    <w:rsid w:val="004F50FF"/>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1AC87C65424F0A89666920BE2D67B6"/>
        <w:category>
          <w:name w:val="General"/>
          <w:gallery w:val="placeholder"/>
        </w:category>
        <w:types>
          <w:type w:val="bbPlcHdr"/>
        </w:types>
        <w:behaviors>
          <w:behavior w:val="content"/>
        </w:behaviors>
        <w:guid w:val="{445A8A58-07DD-45CC-AE4F-DCF21D19D04C}"/>
      </w:docPartPr>
      <w:docPartBody>
        <w:p w:rsidR="00BA4F22" w:rsidRDefault="00625C95" w:rsidP="00625C95">
          <w:pPr>
            <w:pStyle w:val="551AC87C65424F0A89666920BE2D67B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625C95"/>
    <w:rsid w:val="00677127"/>
    <w:rsid w:val="00BA4F22"/>
    <w:rsid w:val="00C409DD"/>
    <w:rsid w:val="00D53E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9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C062B-3C2A-45AC-AC41-C058BF4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emonavari</cp:lastModifiedBy>
  <cp:revision>2</cp:revision>
  <dcterms:created xsi:type="dcterms:W3CDTF">2013-11-04T02:48:00Z</dcterms:created>
  <dcterms:modified xsi:type="dcterms:W3CDTF">2013-11-04T02:48:00Z</dcterms:modified>
</cp:coreProperties>
</file>