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F5" w:rsidRPr="0035552E" w:rsidRDefault="00EE6C69" w:rsidP="00F713F5">
      <w:pPr>
        <w:pStyle w:val="Heading1"/>
      </w:pPr>
      <w:bookmarkStart w:id="0" w:name="_Toc94610314"/>
      <w:bookmarkStart w:id="1" w:name="_Toc98301847"/>
      <w:r w:rsidRPr="00FC49D0">
        <w:rPr>
          <w:rStyle w:val="DocumentTextGreenBold"/>
        </w:rPr>
        <w:pict>
          <v:roundrect id="_x0000_s1030" style="position:absolute;margin-left:243.05pt;margin-top:4.2pt;width:296.15pt;height:49.9pt;z-index:251658240;mso-position-horizontal-relative:margin;mso-width-relative:margin;mso-height-relative:margin" arcsize="10923f" fillcolor="#2c3034 [3213]" strokecolor="#3f454f [3206]">
            <v:textbox style="mso-next-textbox:#_x0000_s1030">
              <w:txbxContent>
                <w:p w:rsidR="000C1579" w:rsidRPr="00FD57F2" w:rsidRDefault="000C1579" w:rsidP="00F713F5">
                  <w:pPr>
                    <w:rPr>
                      <w:color w:val="FFFFFF" w:themeColor="background1"/>
                    </w:rPr>
                  </w:pPr>
                  <w:r w:rsidRPr="00FD57F2">
                    <w:rPr>
                      <w:color w:val="FFFFFF" w:themeColor="background1"/>
                    </w:rPr>
                    <w:t xml:space="preserve">Ensure all prompts shown in </w:t>
                  </w:r>
                  <w:r>
                    <w:rPr>
                      <w:rStyle w:val="DocumentTextGreenBold"/>
                      <w:color w:val="4CB2B3" w:themeColor="accent4"/>
                    </w:rPr>
                    <w:t>Blue</w:t>
                  </w:r>
                  <w:r w:rsidRPr="00420C67">
                    <w:rPr>
                      <w:rStyle w:val="DocumentTextGreenBold"/>
                      <w:color w:val="4CB2B3" w:themeColor="accent4"/>
                    </w:rPr>
                    <w:t xml:space="preserve"> text</w:t>
                  </w:r>
                  <w:r w:rsidRPr="00FD57F2">
                    <w:rPr>
                      <w:color w:val="FFFFFF" w:themeColor="background1"/>
                    </w:rPr>
                    <w:t xml:space="preserve"> have been responded to.</w:t>
                  </w:r>
                </w:p>
              </w:txbxContent>
            </v:textbox>
            <w10:wrap anchorx="margin"/>
          </v:roundrect>
        </w:pict>
      </w:r>
      <w:r w:rsidR="00F713F5" w:rsidRPr="00FC49D0">
        <w:rPr>
          <w:rStyle w:val="DocumentTextGreenBold"/>
        </w:rPr>
        <w:t xml:space="preserve">Green Star </w:t>
      </w:r>
      <w:r w:rsidR="00F713F5" w:rsidRPr="00FC49D0">
        <w:rPr>
          <w:rStyle w:val="DocumentTextGreenBold"/>
        </w:rPr>
        <w:br/>
        <w:t>Short Report</w:t>
      </w:r>
      <w:r w:rsidR="00F713F5" w:rsidRPr="00FC49D0">
        <w:rPr>
          <w:rStyle w:val="DocumentTextGreenBold"/>
        </w:rPr>
        <w:br/>
        <w:t>Round</w:t>
      </w:r>
      <w:r w:rsidR="00F713F5" w:rsidRPr="0035552E">
        <w:t xml:space="preserve"> </w:t>
      </w:r>
      <w:r w:rsidR="00F713F5" w:rsidRPr="00F713F5">
        <w:rPr>
          <w:color w:val="4CB2B3" w:themeColor="accent4"/>
        </w:rPr>
        <w:t>[1/2]</w:t>
      </w:r>
    </w:p>
    <w:p w:rsidR="00F713F5" w:rsidRPr="00F713F5" w:rsidRDefault="00F713F5" w:rsidP="00F713F5">
      <w:pPr>
        <w:pStyle w:val="BodyText2"/>
      </w:pPr>
      <w:r w:rsidRPr="00F713F5">
        <w:t xml:space="preserve">Green Star – Office Design v3 </w:t>
      </w:r>
    </w:p>
    <w:p w:rsidR="00F713F5" w:rsidRPr="00F713F5" w:rsidRDefault="00F713F5" w:rsidP="00F713F5">
      <w:pPr>
        <w:pStyle w:val="BodyText2"/>
      </w:pPr>
      <w:r w:rsidRPr="00F713F5">
        <w:t xml:space="preserve">Credit: Eco-1 Topsoil </w:t>
      </w:r>
    </w:p>
    <w:p w:rsidR="00F713F5" w:rsidRPr="00F403F0" w:rsidRDefault="00F713F5" w:rsidP="00F713F5">
      <w:pPr>
        <w:pStyle w:val="BodyText2"/>
        <w:rPr>
          <w:b w:val="0"/>
        </w:rPr>
      </w:pPr>
      <w:r w:rsidRPr="00F713F5">
        <w:t>Project Name:</w:t>
      </w:r>
      <w:r w:rsidRPr="00F403F0">
        <w:rPr>
          <w:b w:val="0"/>
        </w:rPr>
        <w:t xml:space="preserve"> </w:t>
      </w:r>
      <w:r w:rsidRPr="00F713F5">
        <w:rPr>
          <w:b w:val="0"/>
          <w:color w:val="4CB2B3" w:themeColor="accent4"/>
        </w:rPr>
        <w:t>[name]</w:t>
      </w:r>
    </w:p>
    <w:p w:rsidR="00F713F5" w:rsidRPr="00F403F0" w:rsidRDefault="00F713F5" w:rsidP="00F713F5">
      <w:pPr>
        <w:pStyle w:val="BodyText2"/>
        <w:rPr>
          <w:b w:val="0"/>
        </w:rPr>
      </w:pPr>
      <w:r w:rsidRPr="00F713F5">
        <w:t>Project Number: GS</w:t>
      </w:r>
      <w:r w:rsidRPr="00F403F0">
        <w:rPr>
          <w:b w:val="0"/>
        </w:rPr>
        <w:t>-</w:t>
      </w:r>
      <w:r w:rsidRPr="00F713F5">
        <w:rPr>
          <w:b w:val="0"/>
          <w:color w:val="4CB2B3" w:themeColor="accent4"/>
        </w:rPr>
        <w:t>[####]</w:t>
      </w:r>
    </w:p>
    <w:p w:rsidR="00F713F5" w:rsidRPr="004F5B31" w:rsidRDefault="00F713F5" w:rsidP="00F713F5">
      <w:pPr>
        <w:pStyle w:val="BodyText2"/>
      </w:pPr>
      <w:r w:rsidRPr="00F403F0">
        <w:rPr>
          <w:rStyle w:val="Heading3Char"/>
          <w:rFonts w:eastAsia="Calibri"/>
        </w:rPr>
        <w:t>Points available</w:t>
      </w:r>
      <w:r w:rsidRPr="00F403F0">
        <w:rPr>
          <w:rFonts w:eastAsia="Calibri"/>
          <w:b w:val="0"/>
        </w:rPr>
        <w:t xml:space="preserve">: </w:t>
      </w:r>
      <w:r w:rsidRPr="00F403F0">
        <w:rPr>
          <w:rFonts w:eastAsia="Calibri"/>
          <w:b w:val="0"/>
        </w:rPr>
        <w:tab/>
      </w:r>
      <w:r w:rsidRPr="00F713F5">
        <w:rPr>
          <w:rFonts w:eastAsia="Calibri"/>
        </w:rPr>
        <w:t>1</w:t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Style w:val="Heading3Char"/>
          <w:rFonts w:eastAsia="Calibri"/>
        </w:rPr>
        <w:t xml:space="preserve">Points claimed: </w:t>
      </w:r>
      <w:r w:rsidRPr="00F713F5">
        <w:rPr>
          <w:rStyle w:val="Heading3Char"/>
          <w:rFonts w:eastAsia="Calibri"/>
          <w:color w:val="4CB2B3" w:themeColor="accent4"/>
        </w:rPr>
        <w:t>[1, N/A]</w:t>
      </w:r>
    </w:p>
    <w:bookmarkEnd w:id="0"/>
    <w:bookmarkEnd w:id="1"/>
    <w:p w:rsidR="00EE14B3" w:rsidRDefault="00EE14B3" w:rsidP="00EE14B3">
      <w:pPr>
        <w:pStyle w:val="Numberedheading"/>
        <w:numPr>
          <w:ilvl w:val="0"/>
          <w:numId w:val="18"/>
        </w:numPr>
      </w:pPr>
      <w:r>
        <w:t xml:space="preserve">Credit Compliance </w:t>
      </w:r>
    </w:p>
    <w:p w:rsidR="00EE14B3" w:rsidRPr="00EE14B3" w:rsidRDefault="00EE14B3" w:rsidP="00EE14B3">
      <w:r>
        <w:t>The following chapters of this template are relevant f</w:t>
      </w:r>
      <w:r w:rsidRPr="00890809">
        <w:t>or projects targeting points for this credit:</w:t>
      </w:r>
      <w:r>
        <w:br/>
      </w:r>
    </w:p>
    <w:p w:rsidR="00EE14B3" w:rsidRPr="007A1367" w:rsidRDefault="00EE14B3" w:rsidP="007A1367">
      <w:pPr>
        <w:pStyle w:val="HeadingSimilarStyle"/>
        <w:numPr>
          <w:ilvl w:val="1"/>
          <w:numId w:val="23"/>
        </w:numPr>
        <w:spacing w:before="120" w:after="0" w:line="240" w:lineRule="auto"/>
        <w:rPr>
          <w:color w:val="8DC63F" w:themeColor="text2"/>
        </w:rPr>
      </w:pPr>
      <w:r w:rsidRPr="00ED51D6">
        <w:rPr>
          <w:color w:val="8DC63F" w:themeColor="text2"/>
        </w:rPr>
        <w:t>Volume of Topsoil</w:t>
      </w:r>
    </w:p>
    <w:p w:rsidR="00ED51D6" w:rsidRPr="00EE14B3" w:rsidRDefault="00ED51D6" w:rsidP="00EE14B3">
      <w:pPr>
        <w:pStyle w:val="HeadingSimilarStyle"/>
        <w:numPr>
          <w:ilvl w:val="0"/>
          <w:numId w:val="0"/>
        </w:numPr>
        <w:spacing w:before="120" w:after="0" w:line="240" w:lineRule="auto"/>
        <w:ind w:left="454"/>
      </w:pPr>
    </w:p>
    <w:p w:rsidR="00EE14B3" w:rsidRDefault="00EE14B3" w:rsidP="00EE14B3">
      <w:r>
        <w:t xml:space="preserve">The site contains topsoil which will not change in volume after construction. </w:t>
      </w:r>
    </w:p>
    <w:p w:rsidR="00EE14B3" w:rsidRDefault="00EE14B3" w:rsidP="00EE14B3"/>
    <w:p w:rsidR="00EE14B3" w:rsidRPr="00904FCA" w:rsidRDefault="00EE14B3" w:rsidP="00EE14B3">
      <w:r>
        <w:t xml:space="preserve">The details of the topsoil contained on site are outlined below: </w:t>
      </w:r>
    </w:p>
    <w:tbl>
      <w:tblPr>
        <w:tblStyle w:val="TableGrid"/>
        <w:tblW w:w="0" w:type="auto"/>
        <w:tblLook w:val="04A0"/>
      </w:tblPr>
      <w:tblGrid>
        <w:gridCol w:w="2429"/>
        <w:gridCol w:w="2444"/>
        <w:gridCol w:w="4341"/>
      </w:tblGrid>
      <w:tr w:rsidR="00EE14B3" w:rsidTr="00EE14B3">
        <w:trPr>
          <w:cnfStyle w:val="100000000000"/>
        </w:trPr>
        <w:tc>
          <w:tcPr>
            <w:cnfStyle w:val="001000000000"/>
            <w:tcW w:w="2429" w:type="dxa"/>
          </w:tcPr>
          <w:p w:rsidR="00EE14B3" w:rsidRPr="00EE14B3" w:rsidRDefault="00EE14B3" w:rsidP="00EE14B3">
            <w:pPr>
              <w:pStyle w:val="GBCAHeading4"/>
              <w:jc w:val="center"/>
              <w:rPr>
                <w:rStyle w:val="Strong"/>
              </w:rPr>
            </w:pPr>
            <w:r w:rsidRPr="00EE14B3">
              <w:rPr>
                <w:rStyle w:val="Strong"/>
              </w:rPr>
              <w:t>Area</w:t>
            </w:r>
          </w:p>
        </w:tc>
        <w:tc>
          <w:tcPr>
            <w:tcW w:w="2444" w:type="dxa"/>
          </w:tcPr>
          <w:p w:rsidR="00EE14B3" w:rsidRPr="00EE14B3" w:rsidRDefault="00EE14B3" w:rsidP="00EE14B3">
            <w:pPr>
              <w:pStyle w:val="GBCAHeading4"/>
              <w:jc w:val="center"/>
              <w:cnfStyle w:val="100000000000"/>
              <w:rPr>
                <w:rStyle w:val="Strong"/>
              </w:rPr>
            </w:pPr>
            <w:r w:rsidRPr="00EE14B3">
              <w:rPr>
                <w:rStyle w:val="Strong"/>
              </w:rPr>
              <w:t>Volume of topsoil at the time of</w:t>
            </w:r>
            <w:r w:rsidR="000C1579">
              <w:rPr>
                <w:rStyle w:val="Strong"/>
              </w:rPr>
              <w:t xml:space="preserve"> site purchase (m</w:t>
            </w:r>
            <w:r w:rsidR="000C1579">
              <w:rPr>
                <w:rStyle w:val="Strong"/>
                <w:vertAlign w:val="superscript"/>
              </w:rPr>
              <w:t>3</w:t>
            </w:r>
            <w:r w:rsidRPr="00EE14B3">
              <w:rPr>
                <w:rStyle w:val="Strong"/>
              </w:rPr>
              <w:t>)</w:t>
            </w:r>
          </w:p>
        </w:tc>
        <w:tc>
          <w:tcPr>
            <w:tcW w:w="4341" w:type="dxa"/>
          </w:tcPr>
          <w:p w:rsidR="00EE14B3" w:rsidRPr="00EE14B3" w:rsidRDefault="00EE14B3" w:rsidP="00EE14B3">
            <w:pPr>
              <w:pStyle w:val="GBCAHeading4"/>
              <w:jc w:val="center"/>
              <w:cnfStyle w:val="100000000000"/>
              <w:rPr>
                <w:rStyle w:val="Strong"/>
              </w:rPr>
            </w:pPr>
            <w:r w:rsidRPr="00EE14B3">
              <w:rPr>
                <w:rStyle w:val="Strong"/>
              </w:rPr>
              <w:t>State assumptions (if any)</w:t>
            </w:r>
          </w:p>
        </w:tc>
      </w:tr>
      <w:tr w:rsidR="00EE14B3" w:rsidTr="00EE14B3">
        <w:trPr>
          <w:cnfStyle w:val="000000100000"/>
        </w:trPr>
        <w:tc>
          <w:tcPr>
            <w:cnfStyle w:val="001000000000"/>
            <w:tcW w:w="2429" w:type="dxa"/>
          </w:tcPr>
          <w:p w:rsidR="00EE14B3" w:rsidRPr="00EE14B3" w:rsidRDefault="00EE14B3" w:rsidP="00EE14B3">
            <w:pPr>
              <w:pStyle w:val="Bluetext"/>
              <w:jc w:val="center"/>
              <w:rPr>
                <w:b w:val="0"/>
              </w:rPr>
            </w:pPr>
          </w:p>
        </w:tc>
        <w:tc>
          <w:tcPr>
            <w:tcW w:w="2444" w:type="dxa"/>
          </w:tcPr>
          <w:p w:rsidR="00EE14B3" w:rsidRPr="00EE14B3" w:rsidRDefault="00EE14B3" w:rsidP="00EE14B3">
            <w:pPr>
              <w:pStyle w:val="Bluetext"/>
              <w:jc w:val="center"/>
              <w:cnfStyle w:val="000000100000"/>
            </w:pPr>
          </w:p>
        </w:tc>
        <w:tc>
          <w:tcPr>
            <w:tcW w:w="4341" w:type="dxa"/>
          </w:tcPr>
          <w:p w:rsidR="00EE14B3" w:rsidRPr="00EE14B3" w:rsidRDefault="00EE14B3" w:rsidP="00EE14B3">
            <w:pPr>
              <w:pStyle w:val="Bluetext"/>
              <w:jc w:val="center"/>
              <w:cnfStyle w:val="000000100000"/>
            </w:pPr>
          </w:p>
        </w:tc>
      </w:tr>
      <w:tr w:rsidR="00EE14B3" w:rsidTr="00EE14B3">
        <w:tc>
          <w:tcPr>
            <w:cnfStyle w:val="001000000000"/>
            <w:tcW w:w="2429" w:type="dxa"/>
          </w:tcPr>
          <w:p w:rsidR="00EE14B3" w:rsidRPr="00EE14B3" w:rsidRDefault="00EE14B3" w:rsidP="00EE14B3">
            <w:pPr>
              <w:pStyle w:val="Bluetext"/>
              <w:jc w:val="center"/>
              <w:rPr>
                <w:b w:val="0"/>
              </w:rPr>
            </w:pPr>
          </w:p>
        </w:tc>
        <w:tc>
          <w:tcPr>
            <w:tcW w:w="2444" w:type="dxa"/>
          </w:tcPr>
          <w:p w:rsidR="00EE14B3" w:rsidRPr="00EE14B3" w:rsidRDefault="00EE14B3" w:rsidP="00EE14B3">
            <w:pPr>
              <w:pStyle w:val="Bluetext"/>
              <w:jc w:val="center"/>
              <w:cnfStyle w:val="000000000000"/>
            </w:pPr>
          </w:p>
        </w:tc>
        <w:tc>
          <w:tcPr>
            <w:tcW w:w="4341" w:type="dxa"/>
          </w:tcPr>
          <w:p w:rsidR="00EE14B3" w:rsidRPr="00EE14B3" w:rsidRDefault="00EE14B3" w:rsidP="00EE14B3">
            <w:pPr>
              <w:pStyle w:val="Bluetext"/>
              <w:jc w:val="center"/>
              <w:cnfStyle w:val="000000000000"/>
            </w:pPr>
          </w:p>
        </w:tc>
      </w:tr>
      <w:tr w:rsidR="00EE14B3" w:rsidTr="00EE14B3">
        <w:trPr>
          <w:cnfStyle w:val="000000100000"/>
        </w:trPr>
        <w:tc>
          <w:tcPr>
            <w:cnfStyle w:val="001000000000"/>
            <w:tcW w:w="2429" w:type="dxa"/>
          </w:tcPr>
          <w:p w:rsidR="00EE14B3" w:rsidRPr="00EE14B3" w:rsidRDefault="00EE14B3" w:rsidP="00EE14B3">
            <w:pPr>
              <w:pStyle w:val="Bluetext"/>
              <w:jc w:val="center"/>
              <w:rPr>
                <w:b w:val="0"/>
              </w:rPr>
            </w:pPr>
          </w:p>
        </w:tc>
        <w:tc>
          <w:tcPr>
            <w:tcW w:w="2444" w:type="dxa"/>
          </w:tcPr>
          <w:p w:rsidR="00EE14B3" w:rsidRPr="00EE14B3" w:rsidRDefault="00EE14B3" w:rsidP="00EE14B3">
            <w:pPr>
              <w:pStyle w:val="Bluetext"/>
              <w:jc w:val="center"/>
              <w:cnfStyle w:val="000000100000"/>
            </w:pPr>
          </w:p>
        </w:tc>
        <w:tc>
          <w:tcPr>
            <w:tcW w:w="4341" w:type="dxa"/>
          </w:tcPr>
          <w:p w:rsidR="00EE14B3" w:rsidRPr="00EE14B3" w:rsidRDefault="00EE14B3" w:rsidP="00EE14B3">
            <w:pPr>
              <w:pStyle w:val="Bluetext"/>
              <w:jc w:val="center"/>
              <w:cnfStyle w:val="000000100000"/>
            </w:pPr>
          </w:p>
        </w:tc>
      </w:tr>
      <w:tr w:rsidR="00EE14B3" w:rsidTr="00EE14B3">
        <w:tc>
          <w:tcPr>
            <w:cnfStyle w:val="001000000000"/>
            <w:tcW w:w="2429" w:type="dxa"/>
          </w:tcPr>
          <w:p w:rsidR="00EE14B3" w:rsidRPr="00EE14B3" w:rsidRDefault="00EE14B3" w:rsidP="00EE14B3">
            <w:pPr>
              <w:pStyle w:val="Bluetext"/>
              <w:jc w:val="center"/>
              <w:rPr>
                <w:b w:val="0"/>
              </w:rPr>
            </w:pPr>
          </w:p>
        </w:tc>
        <w:tc>
          <w:tcPr>
            <w:tcW w:w="2444" w:type="dxa"/>
          </w:tcPr>
          <w:p w:rsidR="00EE14B3" w:rsidRPr="00EE14B3" w:rsidRDefault="00EE14B3" w:rsidP="00EE14B3">
            <w:pPr>
              <w:pStyle w:val="Bluetext"/>
              <w:jc w:val="center"/>
              <w:cnfStyle w:val="000000000000"/>
            </w:pPr>
          </w:p>
        </w:tc>
        <w:tc>
          <w:tcPr>
            <w:tcW w:w="4341" w:type="dxa"/>
          </w:tcPr>
          <w:p w:rsidR="00EE14B3" w:rsidRPr="00EE14B3" w:rsidRDefault="00EE14B3" w:rsidP="00EE14B3">
            <w:pPr>
              <w:pStyle w:val="Bluetext"/>
              <w:jc w:val="center"/>
              <w:cnfStyle w:val="000000000000"/>
            </w:pPr>
          </w:p>
        </w:tc>
      </w:tr>
      <w:tr w:rsidR="00EE14B3" w:rsidTr="00EE14B3">
        <w:trPr>
          <w:cnfStyle w:val="000000100000"/>
        </w:trPr>
        <w:tc>
          <w:tcPr>
            <w:cnfStyle w:val="001000000000"/>
            <w:tcW w:w="2429" w:type="dxa"/>
          </w:tcPr>
          <w:p w:rsidR="00EE14B3" w:rsidRPr="00EE14B3" w:rsidRDefault="00EE14B3" w:rsidP="00EE14B3">
            <w:pPr>
              <w:pStyle w:val="Bluetext"/>
              <w:jc w:val="center"/>
              <w:rPr>
                <w:b w:val="0"/>
              </w:rPr>
            </w:pPr>
          </w:p>
        </w:tc>
        <w:tc>
          <w:tcPr>
            <w:tcW w:w="2444" w:type="dxa"/>
          </w:tcPr>
          <w:p w:rsidR="00EE14B3" w:rsidRPr="00EE14B3" w:rsidRDefault="00EE14B3" w:rsidP="00EE14B3">
            <w:pPr>
              <w:pStyle w:val="Bluetext"/>
              <w:jc w:val="center"/>
              <w:cnfStyle w:val="000000100000"/>
            </w:pPr>
          </w:p>
        </w:tc>
        <w:tc>
          <w:tcPr>
            <w:tcW w:w="4341" w:type="dxa"/>
          </w:tcPr>
          <w:p w:rsidR="00EE14B3" w:rsidRPr="00EE14B3" w:rsidRDefault="00EE14B3" w:rsidP="00EE14B3">
            <w:pPr>
              <w:pStyle w:val="Bluetext"/>
              <w:jc w:val="center"/>
              <w:cnfStyle w:val="000000100000"/>
            </w:pPr>
          </w:p>
        </w:tc>
      </w:tr>
      <w:tr w:rsidR="00EE14B3" w:rsidTr="00EE14B3">
        <w:tc>
          <w:tcPr>
            <w:cnfStyle w:val="001000000000"/>
            <w:tcW w:w="2429" w:type="dxa"/>
          </w:tcPr>
          <w:p w:rsidR="00EE14B3" w:rsidRDefault="00EE14B3" w:rsidP="00EE14B3">
            <w:r>
              <w:t>Total:</w:t>
            </w:r>
            <w:r w:rsidRPr="00EE14B3">
              <w:rPr>
                <w:color w:val="4CB2B3" w:themeColor="accent4"/>
              </w:rPr>
              <w:t xml:space="preserve">  </w:t>
            </w:r>
          </w:p>
        </w:tc>
        <w:tc>
          <w:tcPr>
            <w:tcW w:w="2444" w:type="dxa"/>
          </w:tcPr>
          <w:p w:rsidR="00EE14B3" w:rsidRPr="000C1579" w:rsidRDefault="00EE14B3" w:rsidP="00EE14B3">
            <w:pPr>
              <w:pStyle w:val="Bluetext"/>
              <w:jc w:val="center"/>
              <w:cnfStyle w:val="000000000000"/>
              <w:rPr>
                <w:b/>
              </w:rPr>
            </w:pPr>
          </w:p>
        </w:tc>
        <w:tc>
          <w:tcPr>
            <w:tcW w:w="4341" w:type="dxa"/>
          </w:tcPr>
          <w:p w:rsidR="00EE14B3" w:rsidRPr="000C1579" w:rsidRDefault="00EE14B3" w:rsidP="00EE14B3">
            <w:pPr>
              <w:pStyle w:val="Bluetext"/>
              <w:jc w:val="center"/>
              <w:cnfStyle w:val="000000000000"/>
              <w:rPr>
                <w:b/>
              </w:rPr>
            </w:pPr>
          </w:p>
        </w:tc>
      </w:tr>
    </w:tbl>
    <w:p w:rsidR="00EE14B3" w:rsidRDefault="00EE14B3" w:rsidP="00EE14B3"/>
    <w:p w:rsidR="000C1579" w:rsidRDefault="000C1579" w:rsidP="000C1579">
      <w:pPr>
        <w:pStyle w:val="HeadingSimilarStyle"/>
        <w:numPr>
          <w:ilvl w:val="0"/>
          <w:numId w:val="0"/>
        </w:numPr>
        <w:spacing w:before="120" w:after="0" w:line="240" w:lineRule="auto"/>
        <w:ind w:left="454"/>
      </w:pPr>
    </w:p>
    <w:p w:rsidR="000C1579" w:rsidRDefault="000C1579" w:rsidP="000C1579">
      <w:pPr>
        <w:pStyle w:val="HeadingSimilarStyle"/>
        <w:numPr>
          <w:ilvl w:val="0"/>
          <w:numId w:val="0"/>
        </w:numPr>
        <w:spacing w:before="120" w:after="0" w:line="240" w:lineRule="auto"/>
        <w:ind w:left="454"/>
      </w:pPr>
    </w:p>
    <w:p w:rsidR="000C1579" w:rsidRDefault="000C1579" w:rsidP="000C1579">
      <w:pPr>
        <w:pStyle w:val="HeadingSimilarStyle"/>
        <w:numPr>
          <w:ilvl w:val="0"/>
          <w:numId w:val="0"/>
        </w:numPr>
        <w:spacing w:before="120" w:after="0" w:line="240" w:lineRule="auto"/>
        <w:ind w:left="454"/>
      </w:pPr>
    </w:p>
    <w:p w:rsidR="00EE14B3" w:rsidRPr="00AD0275" w:rsidRDefault="000C1579" w:rsidP="007A1367">
      <w:pPr>
        <w:pStyle w:val="HeadingSimilarStyle"/>
        <w:numPr>
          <w:ilvl w:val="1"/>
          <w:numId w:val="23"/>
        </w:numPr>
        <w:spacing w:before="120" w:after="0" w:line="240" w:lineRule="auto"/>
        <w:rPr>
          <w:color w:val="8DC63F" w:themeColor="text2"/>
        </w:rPr>
      </w:pPr>
      <w:r w:rsidRPr="00AD0275">
        <w:rPr>
          <w:color w:val="8DC63F" w:themeColor="text2"/>
        </w:rPr>
        <w:lastRenderedPageBreak/>
        <w:t>Description of the Development</w:t>
      </w:r>
    </w:p>
    <w:p w:rsidR="000C1579" w:rsidRPr="000C1579" w:rsidRDefault="000C1579" w:rsidP="000C1579">
      <w:pPr>
        <w:pStyle w:val="HeadingSimilarStyle"/>
        <w:numPr>
          <w:ilvl w:val="0"/>
          <w:numId w:val="0"/>
        </w:numPr>
        <w:spacing w:before="120" w:after="0" w:line="240" w:lineRule="auto"/>
      </w:pPr>
    </w:p>
    <w:p w:rsidR="000C1579" w:rsidRDefault="000C1579" w:rsidP="000C1579">
      <w:pPr>
        <w:pStyle w:val="Bluetext"/>
      </w:pPr>
      <w:r>
        <w:t>[</w:t>
      </w:r>
      <w:r w:rsidRPr="00595FFC">
        <w:t xml:space="preserve">Provide an overview of the project including the project scope, extent of proposed construction works and potential impacts to </w:t>
      </w:r>
      <w:r>
        <w:t xml:space="preserve">existing </w:t>
      </w:r>
      <w:r w:rsidRPr="00595FFC">
        <w:t>topsoil</w:t>
      </w:r>
      <w:r>
        <w:t>]</w:t>
      </w:r>
    </w:p>
    <w:p w:rsidR="000C1579" w:rsidRDefault="000C1579" w:rsidP="000C1579">
      <w:pPr>
        <w:pStyle w:val="Bluetext"/>
      </w:pPr>
    </w:p>
    <w:p w:rsidR="000C1579" w:rsidRPr="00AD0275" w:rsidRDefault="000C1579" w:rsidP="007A1367">
      <w:pPr>
        <w:pStyle w:val="HeadingSimilarStyle"/>
        <w:numPr>
          <w:ilvl w:val="1"/>
          <w:numId w:val="23"/>
        </w:numPr>
        <w:spacing w:before="120" w:after="0" w:line="240" w:lineRule="auto"/>
        <w:rPr>
          <w:color w:val="8DC63F" w:themeColor="text2"/>
        </w:rPr>
      </w:pPr>
      <w:r w:rsidRPr="00AD0275">
        <w:rPr>
          <w:color w:val="8DC63F" w:themeColor="text2"/>
        </w:rPr>
        <w:t>Topsoil Likely to be Affected by Construction Works</w:t>
      </w:r>
    </w:p>
    <w:p w:rsidR="000C1579" w:rsidRDefault="000C1579" w:rsidP="000C1579">
      <w:pPr>
        <w:pStyle w:val="Bluetext"/>
      </w:pPr>
    </w:p>
    <w:p w:rsidR="000C1579" w:rsidRDefault="000C1579" w:rsidP="000C1579">
      <w:r>
        <w:t xml:space="preserve">All topsoil likely to be impacted by the construction works will be separated and protected from </w:t>
      </w:r>
      <w:proofErr w:type="gramStart"/>
      <w:r>
        <w:t>degradation,</w:t>
      </w:r>
      <w:proofErr w:type="gramEnd"/>
      <w:r>
        <w:t xml:space="preserve"> erosion and mixing with fill or waste. </w:t>
      </w:r>
    </w:p>
    <w:p w:rsidR="000C1579" w:rsidRPr="00CE6D77" w:rsidRDefault="000C1579" w:rsidP="000C1579">
      <w:pPr>
        <w:pStyle w:val="Bluetext"/>
      </w:pPr>
      <w:r w:rsidRPr="00CE6D77">
        <w:t>[Please detail the management measures to be put in place to ensure topsoil is protected</w:t>
      </w:r>
      <w:r>
        <w:t xml:space="preserve"> during construction</w:t>
      </w:r>
      <w:r w:rsidRPr="00CE6D77">
        <w:t>]</w:t>
      </w:r>
    </w:p>
    <w:p w:rsidR="000C1579" w:rsidRDefault="000C1579" w:rsidP="000C1579"/>
    <w:p w:rsidR="000C1579" w:rsidRDefault="000C1579" w:rsidP="000C1579">
      <w:r>
        <w:t xml:space="preserve">The condition of the site’s topsoil is outlined below: </w:t>
      </w:r>
    </w:p>
    <w:tbl>
      <w:tblPr>
        <w:tblStyle w:val="TableGrid"/>
        <w:tblW w:w="0" w:type="auto"/>
        <w:tblLook w:val="04A0"/>
      </w:tblPr>
      <w:tblGrid>
        <w:gridCol w:w="1962"/>
        <w:gridCol w:w="2574"/>
        <w:gridCol w:w="2552"/>
      </w:tblGrid>
      <w:tr w:rsidR="000C1579" w:rsidTr="000C1579">
        <w:trPr>
          <w:cnfStyle w:val="100000000000"/>
        </w:trPr>
        <w:tc>
          <w:tcPr>
            <w:cnfStyle w:val="001000000000"/>
            <w:tcW w:w="1962" w:type="dxa"/>
          </w:tcPr>
          <w:p w:rsidR="000C1579" w:rsidRPr="000C1579" w:rsidRDefault="000C1579" w:rsidP="000C1579">
            <w:pPr>
              <w:rPr>
                <w:rStyle w:val="Strong"/>
                <w:b/>
                <w:sz w:val="24"/>
              </w:rPr>
            </w:pPr>
            <w:r w:rsidRPr="000C1579">
              <w:rPr>
                <w:rStyle w:val="Strong"/>
                <w:b/>
                <w:sz w:val="24"/>
              </w:rPr>
              <w:t>Area Identification</w:t>
            </w: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100000000000"/>
              <w:rPr>
                <w:rStyle w:val="Strong"/>
                <w:b/>
                <w:sz w:val="24"/>
              </w:rPr>
            </w:pPr>
            <w:r w:rsidRPr="000C1579">
              <w:rPr>
                <w:rStyle w:val="Strong"/>
                <w:b/>
                <w:sz w:val="24"/>
              </w:rPr>
              <w:t>Area of topsoil on project prior to construction (m</w:t>
            </w:r>
            <w:r>
              <w:rPr>
                <w:rStyle w:val="Strong"/>
                <w:b/>
                <w:sz w:val="24"/>
                <w:vertAlign w:val="superscript"/>
              </w:rPr>
              <w:t>2</w:t>
            </w:r>
            <w:r w:rsidRPr="000C1579">
              <w:rPr>
                <w:rStyle w:val="Strong"/>
                <w:b/>
                <w:sz w:val="24"/>
              </w:rPr>
              <w:t>)</w:t>
            </w: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100000000000"/>
              <w:rPr>
                <w:rStyle w:val="Strong"/>
                <w:b/>
                <w:sz w:val="24"/>
              </w:rPr>
            </w:pPr>
            <w:r w:rsidRPr="000C1579">
              <w:rPr>
                <w:rStyle w:val="Strong"/>
                <w:b/>
                <w:sz w:val="24"/>
              </w:rPr>
              <w:t>Area of topsoil to be covered by hard surfaces after construction (m</w:t>
            </w:r>
            <w:r>
              <w:rPr>
                <w:rStyle w:val="Strong"/>
                <w:b/>
                <w:sz w:val="24"/>
                <w:vertAlign w:val="superscript"/>
              </w:rPr>
              <w:t>2</w:t>
            </w:r>
            <w:r w:rsidRPr="000C1579">
              <w:rPr>
                <w:rStyle w:val="Strong"/>
                <w:b/>
                <w:sz w:val="24"/>
              </w:rPr>
              <w:t>)</w:t>
            </w:r>
          </w:p>
        </w:tc>
      </w:tr>
      <w:tr w:rsidR="000C1579" w:rsidTr="000C1579">
        <w:trPr>
          <w:cnfStyle w:val="000000100000"/>
        </w:trPr>
        <w:tc>
          <w:tcPr>
            <w:cnfStyle w:val="001000000000"/>
            <w:tcW w:w="1962" w:type="dxa"/>
          </w:tcPr>
          <w:p w:rsidR="000C1579" w:rsidRPr="000C1579" w:rsidRDefault="000C1579" w:rsidP="000C1579">
            <w:pPr>
              <w:rPr>
                <w:color w:val="4CB2B3" w:themeColor="accent4"/>
              </w:rPr>
            </w:pPr>
            <w:r w:rsidRPr="000C1579">
              <w:rPr>
                <w:color w:val="4CB2B3" w:themeColor="accent4"/>
              </w:rPr>
              <w:t>Example</w:t>
            </w: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000000100000"/>
              <w:rPr>
                <w:color w:val="4CB2B3" w:themeColor="accent4"/>
              </w:rPr>
            </w:pPr>
            <w:r w:rsidRPr="000C1579">
              <w:rPr>
                <w:color w:val="4CB2B3" w:themeColor="accent4"/>
              </w:rPr>
              <w:t>100m</w:t>
            </w:r>
            <w:r w:rsidRPr="000C1579">
              <w:rPr>
                <w:color w:val="4CB2B3" w:themeColor="accent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000000100000"/>
              <w:rPr>
                <w:color w:val="4CB2B3" w:themeColor="accent4"/>
              </w:rPr>
            </w:pPr>
            <w:r w:rsidRPr="000C1579">
              <w:rPr>
                <w:color w:val="4CB2B3" w:themeColor="accent4"/>
              </w:rPr>
              <w:t>5m</w:t>
            </w:r>
            <w:r w:rsidRPr="000C1579">
              <w:rPr>
                <w:color w:val="4CB2B3" w:themeColor="accent4"/>
                <w:vertAlign w:val="superscript"/>
              </w:rPr>
              <w:t>2</w:t>
            </w:r>
          </w:p>
        </w:tc>
      </w:tr>
      <w:tr w:rsidR="000C1579" w:rsidTr="000C1579">
        <w:tc>
          <w:tcPr>
            <w:cnfStyle w:val="001000000000"/>
            <w:tcW w:w="1962" w:type="dxa"/>
          </w:tcPr>
          <w:p w:rsidR="000C1579" w:rsidRPr="000C1579" w:rsidRDefault="000C1579" w:rsidP="000C1579">
            <w:pPr>
              <w:rPr>
                <w:color w:val="4CB2B3" w:themeColor="accent4"/>
              </w:rPr>
            </w:pP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000000000000"/>
              <w:rPr>
                <w:color w:val="4CB2B3" w:themeColor="accent4"/>
              </w:rPr>
            </w:pP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000000000000"/>
              <w:rPr>
                <w:color w:val="4CB2B3" w:themeColor="accent4"/>
              </w:rPr>
            </w:pPr>
          </w:p>
        </w:tc>
      </w:tr>
      <w:tr w:rsidR="000C1579" w:rsidTr="000C1579">
        <w:trPr>
          <w:cnfStyle w:val="000000100000"/>
        </w:trPr>
        <w:tc>
          <w:tcPr>
            <w:cnfStyle w:val="001000000000"/>
            <w:tcW w:w="1962" w:type="dxa"/>
          </w:tcPr>
          <w:p w:rsidR="000C1579" w:rsidRPr="000C1579" w:rsidRDefault="000C1579" w:rsidP="000C1579">
            <w:pPr>
              <w:rPr>
                <w:color w:val="4CB2B3" w:themeColor="accent4"/>
              </w:rPr>
            </w:pP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000000100000"/>
              <w:rPr>
                <w:color w:val="4CB2B3" w:themeColor="accent4"/>
              </w:rPr>
            </w:pP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000000100000"/>
              <w:rPr>
                <w:color w:val="4CB2B3" w:themeColor="accent4"/>
              </w:rPr>
            </w:pPr>
          </w:p>
        </w:tc>
      </w:tr>
      <w:tr w:rsidR="000C1579" w:rsidTr="000C1579">
        <w:tc>
          <w:tcPr>
            <w:cnfStyle w:val="001000000000"/>
            <w:tcW w:w="1962" w:type="dxa"/>
          </w:tcPr>
          <w:p w:rsidR="000C1579" w:rsidRPr="000C1579" w:rsidRDefault="000C1579" w:rsidP="000C1579">
            <w:pPr>
              <w:rPr>
                <w:color w:val="4CB2B3" w:themeColor="accent4"/>
              </w:rPr>
            </w:pP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000000000000"/>
              <w:rPr>
                <w:color w:val="4CB2B3" w:themeColor="accent4"/>
              </w:rPr>
            </w:pP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000000000000"/>
              <w:rPr>
                <w:color w:val="4CB2B3" w:themeColor="accent4"/>
              </w:rPr>
            </w:pPr>
          </w:p>
        </w:tc>
      </w:tr>
      <w:tr w:rsidR="000C1579" w:rsidTr="000C1579">
        <w:trPr>
          <w:cnfStyle w:val="000000100000"/>
        </w:trPr>
        <w:tc>
          <w:tcPr>
            <w:cnfStyle w:val="001000000000"/>
            <w:tcW w:w="1962" w:type="dxa"/>
          </w:tcPr>
          <w:p w:rsidR="000C1579" w:rsidRPr="000C1579" w:rsidRDefault="000C1579" w:rsidP="000C1579">
            <w:pPr>
              <w:rPr>
                <w:color w:val="4CB2B3" w:themeColor="accent4"/>
              </w:rPr>
            </w:pP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000000100000"/>
              <w:rPr>
                <w:color w:val="4CB2B3" w:themeColor="accent4"/>
              </w:rPr>
            </w:pP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000000100000"/>
              <w:rPr>
                <w:color w:val="4CB2B3" w:themeColor="accent4"/>
              </w:rPr>
            </w:pPr>
          </w:p>
        </w:tc>
      </w:tr>
      <w:tr w:rsidR="000C1579" w:rsidTr="000C1579">
        <w:tc>
          <w:tcPr>
            <w:cnfStyle w:val="001000000000"/>
            <w:tcW w:w="1962" w:type="dxa"/>
          </w:tcPr>
          <w:p w:rsidR="000C1579" w:rsidRDefault="000C1579" w:rsidP="000C1579">
            <w:r>
              <w:t xml:space="preserve">Total </w:t>
            </w: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000000000000"/>
              <w:rPr>
                <w:b/>
                <w:color w:val="4CB2B3" w:themeColor="accent4"/>
              </w:rPr>
            </w:pPr>
            <w:r w:rsidRPr="000C1579">
              <w:rPr>
                <w:b/>
                <w:color w:val="4CB2B3" w:themeColor="accent4"/>
              </w:rPr>
              <w:t>100m</w:t>
            </w:r>
            <w:r w:rsidRPr="000C1579">
              <w:rPr>
                <w:b/>
                <w:color w:val="4CB2B3" w:themeColor="accent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000000000000"/>
              <w:rPr>
                <w:b/>
                <w:color w:val="4CB2B3" w:themeColor="accent4"/>
              </w:rPr>
            </w:pPr>
            <w:r w:rsidRPr="000C1579">
              <w:rPr>
                <w:b/>
                <w:color w:val="4CB2B3" w:themeColor="accent4"/>
              </w:rPr>
              <w:t>5m</w:t>
            </w:r>
            <w:r w:rsidRPr="000C1579">
              <w:rPr>
                <w:b/>
                <w:color w:val="4CB2B3" w:themeColor="accent4"/>
                <w:vertAlign w:val="superscript"/>
              </w:rPr>
              <w:t>2</w:t>
            </w:r>
          </w:p>
        </w:tc>
      </w:tr>
      <w:tr w:rsidR="000C1579" w:rsidTr="000C1579">
        <w:trPr>
          <w:cnfStyle w:val="000000100000"/>
        </w:trPr>
        <w:tc>
          <w:tcPr>
            <w:cnfStyle w:val="001000000000"/>
            <w:tcW w:w="1962" w:type="dxa"/>
          </w:tcPr>
          <w:p w:rsidR="000C1579" w:rsidRDefault="000C1579" w:rsidP="000C1579">
            <w:r>
              <w:t xml:space="preserve">Proportion of total topsoil to be covered by hard surfaces </w:t>
            </w:r>
          </w:p>
        </w:tc>
        <w:tc>
          <w:tcPr>
            <w:tcW w:w="2574" w:type="dxa"/>
          </w:tcPr>
          <w:p w:rsidR="000C1579" w:rsidRPr="000C1579" w:rsidRDefault="000C1579" w:rsidP="000C1579">
            <w:pPr>
              <w:cnfStyle w:val="000000100000"/>
              <w:rPr>
                <w:b/>
                <w:color w:val="4CB2B3" w:themeColor="accent4"/>
              </w:rPr>
            </w:pPr>
          </w:p>
        </w:tc>
        <w:tc>
          <w:tcPr>
            <w:tcW w:w="2552" w:type="dxa"/>
          </w:tcPr>
          <w:p w:rsidR="000C1579" w:rsidRPr="000C1579" w:rsidRDefault="000C1579" w:rsidP="000C1579">
            <w:pPr>
              <w:cnfStyle w:val="000000100000"/>
              <w:rPr>
                <w:b/>
                <w:color w:val="4CB2B3" w:themeColor="accent4"/>
              </w:rPr>
            </w:pPr>
            <w:r w:rsidRPr="000C1579">
              <w:rPr>
                <w:b/>
                <w:color w:val="4CB2B3" w:themeColor="accent4"/>
              </w:rPr>
              <w:t>5%</w:t>
            </w:r>
          </w:p>
        </w:tc>
      </w:tr>
    </w:tbl>
    <w:p w:rsidR="000C1579" w:rsidRDefault="000C1579" w:rsidP="000C1579"/>
    <w:p w:rsidR="000C1579" w:rsidRDefault="000C1579" w:rsidP="000C1579">
      <w:r>
        <w:t>Therefore at least 95% of the site’s topsoil will remain productive (</w:t>
      </w:r>
      <w:proofErr w:type="spellStart"/>
      <w:r>
        <w:t>i.e</w:t>
      </w:r>
      <w:proofErr w:type="spellEnd"/>
      <w:r>
        <w:t xml:space="preserve"> is not covered by hard surfaces)</w:t>
      </w:r>
    </w:p>
    <w:p w:rsidR="000C1579" w:rsidRDefault="000C1579" w:rsidP="000C1579"/>
    <w:p w:rsidR="000C1579" w:rsidRPr="000C1579" w:rsidRDefault="000C1579" w:rsidP="000C1579">
      <w:pPr>
        <w:rPr>
          <w:color w:val="4CB2B3" w:themeColor="accent4"/>
        </w:rPr>
      </w:pPr>
      <w:r w:rsidRPr="000C1579">
        <w:rPr>
          <w:color w:val="4CB2B3" w:themeColor="accent4"/>
        </w:rPr>
        <w:t>[Please insert hyperlink to drawings showing areas of topsoil to be covered by permanent hard surfaces]</w:t>
      </w:r>
    </w:p>
    <w:p w:rsidR="000C1579" w:rsidRDefault="000C1579" w:rsidP="000C1579">
      <w:pPr>
        <w:pStyle w:val="Bluetext"/>
      </w:pPr>
    </w:p>
    <w:p w:rsidR="000C1579" w:rsidRDefault="000C1579" w:rsidP="000C1579">
      <w:pPr>
        <w:pStyle w:val="Bluetext"/>
      </w:pPr>
    </w:p>
    <w:p w:rsidR="000C1579" w:rsidRDefault="000C1579" w:rsidP="000C1579">
      <w:pPr>
        <w:pBdr>
          <w:top w:val="single" w:sz="4" w:space="1" w:color="auto"/>
          <w:bottom w:val="single" w:sz="4" w:space="1" w:color="auto"/>
        </w:pBdr>
        <w:shd w:val="clear" w:color="auto" w:fill="2C3034" w:themeFill="text1"/>
        <w:jc w:val="both"/>
      </w:pPr>
      <w:r>
        <w:t xml:space="preserve">Therefore as demonstrated in sections 1.1, 1.2 and 1.3, this project is eligible to achieve 1 point for the preservation of the ecological integrity of the site’s topsoil. </w:t>
      </w:r>
    </w:p>
    <w:p w:rsidR="008B435B" w:rsidRDefault="008B435B" w:rsidP="00EE14B3"/>
    <w:p w:rsidR="00EE14B3" w:rsidRDefault="008B435B" w:rsidP="00EE14B3">
      <w:r>
        <w:t>The following chapters of this template are relevant f</w:t>
      </w:r>
      <w:r w:rsidRPr="00890809">
        <w:t xml:space="preserve">or projects targeting </w:t>
      </w:r>
      <w:r>
        <w:t>‘not applicable’</w:t>
      </w:r>
      <w:r w:rsidRPr="00890809">
        <w:t xml:space="preserve"> for this credit:</w:t>
      </w:r>
    </w:p>
    <w:p w:rsidR="008B435B" w:rsidRDefault="008B435B" w:rsidP="00EE14B3"/>
    <w:p w:rsidR="000C1579" w:rsidRPr="001434DA" w:rsidRDefault="000C1579" w:rsidP="007A1367">
      <w:pPr>
        <w:pStyle w:val="Numberedheading"/>
        <w:numPr>
          <w:ilvl w:val="0"/>
          <w:numId w:val="23"/>
        </w:numPr>
      </w:pPr>
      <w:r>
        <w:t>Topsoil not impacted by the project</w:t>
      </w:r>
    </w:p>
    <w:p w:rsidR="008B435B" w:rsidRDefault="008B435B" w:rsidP="008B435B">
      <w:r>
        <w:t>The project will not impact the site’s topsoil</w:t>
      </w:r>
    </w:p>
    <w:p w:rsidR="008B435B" w:rsidRDefault="008B435B" w:rsidP="008B435B">
      <w:pPr>
        <w:ind w:left="360" w:hanging="360"/>
      </w:pPr>
    </w:p>
    <w:p w:rsidR="008B435B" w:rsidRDefault="008B435B" w:rsidP="008B435B">
      <w:pPr>
        <w:ind w:left="360" w:hanging="360"/>
        <w:rPr>
          <w:color w:val="4CB2B3" w:themeColor="accent4"/>
        </w:rPr>
      </w:pPr>
      <w:r w:rsidRPr="008B435B">
        <w:rPr>
          <w:color w:val="4CB2B3" w:themeColor="accent4"/>
        </w:rPr>
        <w:t>[Insert hyper links to Tender Drawings and other documents which support these claims]</w:t>
      </w:r>
    </w:p>
    <w:p w:rsidR="008B435B" w:rsidRPr="008B435B" w:rsidRDefault="008B435B" w:rsidP="008B435B">
      <w:pPr>
        <w:ind w:left="360" w:hanging="360"/>
        <w:rPr>
          <w:color w:val="4CB2B3" w:themeColor="accent4"/>
        </w:rPr>
      </w:pPr>
    </w:p>
    <w:p w:rsidR="008B435B" w:rsidRDefault="008B435B" w:rsidP="008B435B">
      <w:pPr>
        <w:pBdr>
          <w:top w:val="single" w:sz="4" w:space="1" w:color="auto"/>
          <w:bottom w:val="single" w:sz="4" w:space="1" w:color="auto"/>
        </w:pBdr>
        <w:shd w:val="clear" w:color="auto" w:fill="2C3034" w:themeFill="text1"/>
        <w:jc w:val="both"/>
      </w:pPr>
      <w:r>
        <w:t>Therefore as demonstrated in section 2, this project is eligible to target this credit as ‘not applicable’.</w:t>
      </w:r>
    </w:p>
    <w:p w:rsidR="00EE14B3" w:rsidRDefault="00EE14B3" w:rsidP="00EE14B3">
      <w:pPr>
        <w:rPr>
          <w:color w:val="2F333B" w:themeColor="accent3" w:themeShade="BF"/>
        </w:rPr>
      </w:pPr>
    </w:p>
    <w:p w:rsidR="00EE14B3" w:rsidRPr="0035552E" w:rsidRDefault="00EE14B3" w:rsidP="00EE14B3">
      <w:pPr>
        <w:pStyle w:val="Heading2"/>
      </w:pPr>
      <w:r w:rsidRPr="0035552E">
        <w:t>Discussion</w:t>
      </w:r>
    </w:p>
    <w:p w:rsidR="00EE14B3" w:rsidRDefault="00EE14B3" w:rsidP="00EE14B3">
      <w:pPr>
        <w:pStyle w:val="Bluetext"/>
      </w:pPr>
      <w:r w:rsidRPr="00391850">
        <w:t>[Insert any issues you would like to highlight and clarify to the Assessment Panel.]</w:t>
      </w:r>
    </w:p>
    <w:p w:rsidR="00EE14B3" w:rsidRDefault="00EE14B3" w:rsidP="00EE14B3"/>
    <w:p w:rsidR="00EE14B3" w:rsidRPr="0035552E" w:rsidRDefault="00EE14B3" w:rsidP="00EE14B3">
      <w:r>
        <w:t xml:space="preserve">Author Details: </w:t>
      </w:r>
    </w:p>
    <w:p w:rsidR="00EE14B3" w:rsidRPr="0023233C" w:rsidRDefault="00EE14B3" w:rsidP="00EE14B3">
      <w:pPr>
        <w:rPr>
          <w:color w:val="4CB2B3" w:themeColor="accent4"/>
        </w:rPr>
      </w:pPr>
      <w:r w:rsidRPr="0023233C">
        <w:rPr>
          <w:color w:val="4CB2B3" w:themeColor="accent4"/>
        </w:rPr>
        <w:t>[Insert name, position and contact details of author]</w:t>
      </w:r>
    </w:p>
    <w:sdt>
      <w:sdtPr>
        <w:rPr>
          <w:color w:val="4CB2B3" w:themeColor="accent4"/>
        </w:rPr>
        <w:id w:val="2568407"/>
        <w:placeholder>
          <w:docPart w:val="31296DF3A89343428BDEEC35E8399551"/>
        </w:placeholder>
        <w:date>
          <w:dateFormat w:val="d/MM/yyyy"/>
          <w:lid w:val="en-AU"/>
          <w:storeMappedDataAs w:val="dateTime"/>
          <w:calendar w:val="gregorian"/>
        </w:date>
      </w:sdtPr>
      <w:sdtContent>
        <w:p w:rsidR="00EE14B3" w:rsidRPr="0023233C" w:rsidRDefault="00EE14B3" w:rsidP="00EE14B3">
          <w:pPr>
            <w:rPr>
              <w:color w:val="4CB2B3" w:themeColor="accent4"/>
            </w:rPr>
          </w:pPr>
          <w:r w:rsidRPr="0023233C">
            <w:rPr>
              <w:color w:val="4CB2B3" w:themeColor="accent4"/>
            </w:rPr>
            <w:t>[Date]</w:t>
          </w:r>
        </w:p>
      </w:sdtContent>
    </w:sdt>
    <w:p w:rsidR="00EE14B3" w:rsidRDefault="00EE14B3" w:rsidP="00EE14B3">
      <w:pPr>
        <w:rPr>
          <w:rFonts w:eastAsiaTheme="majorEastAsia"/>
        </w:rPr>
      </w:pPr>
    </w:p>
    <w:p w:rsidR="00EE14B3" w:rsidRDefault="00EE14B3" w:rsidP="00EE14B3">
      <w:pPr>
        <w:pStyle w:val="DateIssue"/>
      </w:pPr>
      <w:r w:rsidRPr="0035552E">
        <w:t xml:space="preserve">––– </w:t>
      </w:r>
      <w:r w:rsidRPr="00D520E6">
        <w:rPr>
          <w:rStyle w:val="Strong"/>
        </w:rPr>
        <w:t>Report end</w:t>
      </w:r>
      <w:r w:rsidRPr="0035552E">
        <w:t xml:space="preserve"> –––</w:t>
      </w:r>
    </w:p>
    <w:p w:rsidR="00EE14B3" w:rsidRPr="0035552E" w:rsidRDefault="00EE14B3" w:rsidP="00EE14B3"/>
    <w:p w:rsidR="00EE14B3" w:rsidRDefault="00EE14B3" w:rsidP="00EE14B3"/>
    <w:p w:rsidR="008A3A0F" w:rsidRDefault="008A3A0F"/>
    <w:sectPr w:rsidR="008A3A0F" w:rsidSect="00FD57F2">
      <w:headerReference w:type="default" r:id="rId8"/>
      <w:footerReference w:type="default" r:id="rId9"/>
      <w:pgSz w:w="11906" w:h="16838"/>
      <w:pgMar w:top="1701" w:right="680" w:bottom="170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579" w:rsidRDefault="000C1579" w:rsidP="00460249">
      <w:r>
        <w:separator/>
      </w:r>
    </w:p>
  </w:endnote>
  <w:endnote w:type="continuationSeparator" w:id="1">
    <w:p w:rsidR="000C1579" w:rsidRDefault="000C1579" w:rsidP="0046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579" w:rsidRPr="00B85A44" w:rsidRDefault="00EE6C69" w:rsidP="00B85A44">
    <w:pPr>
      <w:pStyle w:val="Footer"/>
      <w:jc w:val="right"/>
    </w:pPr>
    <w:sdt>
      <w:sdtPr>
        <w:id w:val="114239075"/>
        <w:docPartObj>
          <w:docPartGallery w:val="Page Numbers (Bottom of Page)"/>
          <w:docPartUnique/>
        </w:docPartObj>
      </w:sdtPr>
      <w:sdtContent>
        <w:r w:rsidRPr="001133B3">
          <w:rPr>
            <w:b/>
          </w:rPr>
          <w:fldChar w:fldCharType="begin"/>
        </w:r>
        <w:r w:rsidR="000C1579" w:rsidRPr="001133B3">
          <w:rPr>
            <w:b/>
          </w:rPr>
          <w:instrText xml:space="preserve"> PAGE   \* MERGEFORMAT </w:instrText>
        </w:r>
        <w:r w:rsidRPr="001133B3">
          <w:rPr>
            <w:b/>
          </w:rPr>
          <w:fldChar w:fldCharType="separate"/>
        </w:r>
        <w:r w:rsidR="00FC49D0">
          <w:rPr>
            <w:b/>
            <w:noProof/>
          </w:rPr>
          <w:t>1</w:t>
        </w:r>
        <w:r w:rsidRPr="001133B3">
          <w:rPr>
            <w:b/>
          </w:rPr>
          <w:fldChar w:fldCharType="end"/>
        </w:r>
      </w:sdtContent>
    </w:sdt>
    <w:r w:rsidR="000C1579">
      <w:rPr>
        <w:noProof/>
        <w:lang w:eastAsia="en-AU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margin">
            <wp:align>left</wp:align>
          </wp:positionH>
          <wp:positionV relativeFrom="margin">
            <wp:posOffset>8749665</wp:posOffset>
          </wp:positionV>
          <wp:extent cx="3152775" cy="400050"/>
          <wp:effectExtent l="19050" t="0" r="9525" b="0"/>
          <wp:wrapNone/>
          <wp:docPr id="2" name="Picture 10" descr="Master Image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Image_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7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579" w:rsidRDefault="000C1579" w:rsidP="00460249">
      <w:r>
        <w:separator/>
      </w:r>
    </w:p>
  </w:footnote>
  <w:footnote w:type="continuationSeparator" w:id="1">
    <w:p w:rsidR="000C1579" w:rsidRDefault="000C1579" w:rsidP="00460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579" w:rsidRDefault="000C1579" w:rsidP="00B85A44">
    <w:pPr>
      <w:pStyle w:val="Header"/>
      <w:spacing w:line="220" w:lineRule="exact"/>
      <w:rPr>
        <w:b/>
        <w:sz w:val="16"/>
        <w:szCs w:val="16"/>
      </w:rPr>
    </w:pPr>
    <w:r>
      <w:rPr>
        <w:b/>
        <w:sz w:val="16"/>
        <w:szCs w:val="16"/>
      </w:rPr>
      <w:t>(The report is to be on the letterhead of the company preparing the report)</w:t>
    </w:r>
  </w:p>
  <w:p w:rsidR="000C1579" w:rsidRPr="00B85A44" w:rsidRDefault="000C1579" w:rsidP="00B85A44">
    <w:pPr>
      <w:pStyle w:val="Header"/>
      <w:tabs>
        <w:tab w:val="clear" w:pos="4513"/>
        <w:tab w:val="clear" w:pos="9026"/>
        <w:tab w:val="left" w:pos="3178"/>
      </w:tabs>
      <w:spacing w:line="220" w:lineRule="exact"/>
      <w:rPr>
        <w:sz w:val="16"/>
        <w:szCs w:val="16"/>
        <w:vertAlign w:val="subscript"/>
      </w:rPr>
    </w:pPr>
    <w:r>
      <w:rPr>
        <w:sz w:val="16"/>
        <w:szCs w:val="16"/>
      </w:rPr>
      <w:t>Date issued: October 2013</w:t>
    </w:r>
    <w:r>
      <w:rPr>
        <w:sz w:val="16"/>
        <w:szCs w:val="16"/>
      </w:rPr>
      <w:tab/>
    </w:r>
  </w:p>
  <w:p w:rsidR="000C1579" w:rsidRPr="000650AC" w:rsidRDefault="000C1579" w:rsidP="00B85A44">
    <w:pPr>
      <w:pStyle w:val="Header"/>
      <w:rPr>
        <w:rFonts w:cs="Arial"/>
        <w:color w:val="00B0F0"/>
        <w:szCs w:val="18"/>
      </w:rPr>
    </w:pPr>
  </w:p>
  <w:p w:rsidR="000C1579" w:rsidRDefault="000C15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BC3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180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2E9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B8E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AE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C6A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6D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82E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084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CB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A50523"/>
    <w:multiLevelType w:val="hybridMultilevel"/>
    <w:tmpl w:val="84F2D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17062"/>
    <w:multiLevelType w:val="hybridMultilevel"/>
    <w:tmpl w:val="3C40E99C"/>
    <w:lvl w:ilvl="0" w:tplc="D4FA15DE">
      <w:start w:val="1"/>
      <w:numFmt w:val="bullet"/>
      <w:pStyle w:val="BodyofTextBulletpoint2ndlevel"/>
      <w:lvlText w:val="–"/>
      <w:lvlJc w:val="left"/>
      <w:pPr>
        <w:ind w:left="644" w:hanging="360"/>
      </w:pPr>
      <w:rPr>
        <w:rFonts w:ascii="Arial" w:hAnsi="Arial" w:hint="default"/>
        <w:color w:val="8DC63F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62F2A"/>
    <w:multiLevelType w:val="multilevel"/>
    <w:tmpl w:val="7B5CFE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A1D7"/>
        <w:sz w:val="20"/>
      </w:rPr>
    </w:lvl>
    <w:lvl w:ilvl="1">
      <w:start w:val="1"/>
      <w:numFmt w:val="decimal"/>
      <w:pStyle w:val="HeadingSimilarStyle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/>
        <w:i w:val="0"/>
        <w:color w:val="00A1D7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>
    <w:nsid w:val="264965CF"/>
    <w:multiLevelType w:val="multilevel"/>
    <w:tmpl w:val="FFBA1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0F865A0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5">
    <w:nsid w:val="3B624C0D"/>
    <w:multiLevelType w:val="multilevel"/>
    <w:tmpl w:val="3C62E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F641EE6"/>
    <w:multiLevelType w:val="hybridMultilevel"/>
    <w:tmpl w:val="294816D6"/>
    <w:lvl w:ilvl="0" w:tplc="218A34F8">
      <w:start w:val="1"/>
      <w:numFmt w:val="bullet"/>
      <w:pStyle w:val="BodyofTextBulletpoint3rdlevel"/>
      <w:lvlText w:val="o"/>
      <w:lvlJc w:val="left"/>
      <w:pPr>
        <w:ind w:left="1077" w:hanging="360"/>
      </w:pPr>
      <w:rPr>
        <w:rFonts w:ascii="Wingdings" w:hAnsi="Wingdings" w:hint="default"/>
        <w:caps w:val="0"/>
        <w:outline w:val="0"/>
        <w:vanish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4279631E"/>
    <w:multiLevelType w:val="hybridMultilevel"/>
    <w:tmpl w:val="4F2CB08A"/>
    <w:lvl w:ilvl="0" w:tplc="CB1A2846">
      <w:start w:val="1"/>
      <w:numFmt w:val="bullet"/>
      <w:pStyle w:val="BodyoftextBulletPoint"/>
      <w:lvlText w:val=""/>
      <w:lvlJc w:val="left"/>
      <w:pPr>
        <w:ind w:left="360" w:hanging="360"/>
      </w:pPr>
      <w:rPr>
        <w:rFonts w:ascii="Symbol" w:hAnsi="Symbol" w:hint="default"/>
        <w:color w:val="8DC63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C3449"/>
    <w:multiLevelType w:val="multilevel"/>
    <w:tmpl w:val="2536DF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ADC6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9756CF"/>
    <w:multiLevelType w:val="hybridMultilevel"/>
    <w:tmpl w:val="202214CA"/>
    <w:lvl w:ilvl="0" w:tplc="D200BF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885B9D"/>
    <w:multiLevelType w:val="multilevel"/>
    <w:tmpl w:val="5AE4517C"/>
    <w:lvl w:ilvl="0">
      <w:start w:val="1"/>
      <w:numFmt w:val="decimal"/>
      <w:pStyle w:val="Numbered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170935"/>
    <w:multiLevelType w:val="hybridMultilevel"/>
    <w:tmpl w:val="0CD0D70C"/>
    <w:lvl w:ilvl="0" w:tplc="383CDA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1"/>
  </w:num>
  <w:num w:numId="14">
    <w:abstractNumId w:val="10"/>
  </w:num>
  <w:num w:numId="15">
    <w:abstractNumId w:val="22"/>
  </w:num>
  <w:num w:numId="16">
    <w:abstractNumId w:val="14"/>
  </w:num>
  <w:num w:numId="17">
    <w:abstractNumId w:val="18"/>
  </w:num>
  <w:num w:numId="18">
    <w:abstractNumId w:val="19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lvl w:ilvl="0">
        <w:start w:val="1"/>
        <w:numFmt w:val="decimal"/>
        <w:pStyle w:val="Numberedheading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defaultTabStop w:val="720"/>
  <w:drawingGridHorizontalSpacing w:val="110"/>
  <w:displayHorizontalDrawingGridEvery w:val="2"/>
  <w:characterSpacingControl w:val="doNotCompress"/>
  <w:hdrShapeDefaults>
    <o:shapedefaults v:ext="edit" spidmax="45057">
      <o:colormenu v:ext="edit" fill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460249"/>
    <w:rsid w:val="00014495"/>
    <w:rsid w:val="00025CB7"/>
    <w:rsid w:val="000650AC"/>
    <w:rsid w:val="0008070C"/>
    <w:rsid w:val="000C1579"/>
    <w:rsid w:val="001047CC"/>
    <w:rsid w:val="00107548"/>
    <w:rsid w:val="001A6222"/>
    <w:rsid w:val="0022008D"/>
    <w:rsid w:val="00225AD0"/>
    <w:rsid w:val="0023484F"/>
    <w:rsid w:val="00241264"/>
    <w:rsid w:val="00252745"/>
    <w:rsid w:val="002B4B9A"/>
    <w:rsid w:val="002D74EF"/>
    <w:rsid w:val="00320CBC"/>
    <w:rsid w:val="00320EF8"/>
    <w:rsid w:val="00396CD6"/>
    <w:rsid w:val="003B2B2C"/>
    <w:rsid w:val="003C2E11"/>
    <w:rsid w:val="003E7E12"/>
    <w:rsid w:val="00414958"/>
    <w:rsid w:val="00420C67"/>
    <w:rsid w:val="00455F5F"/>
    <w:rsid w:val="00460249"/>
    <w:rsid w:val="004A5A48"/>
    <w:rsid w:val="004A750A"/>
    <w:rsid w:val="004F58D9"/>
    <w:rsid w:val="0051588D"/>
    <w:rsid w:val="00551E11"/>
    <w:rsid w:val="00584F37"/>
    <w:rsid w:val="00593639"/>
    <w:rsid w:val="006B2171"/>
    <w:rsid w:val="006C0BBD"/>
    <w:rsid w:val="0070092B"/>
    <w:rsid w:val="007A1367"/>
    <w:rsid w:val="007C68AD"/>
    <w:rsid w:val="008410D5"/>
    <w:rsid w:val="008543E7"/>
    <w:rsid w:val="00873478"/>
    <w:rsid w:val="008A3A0F"/>
    <w:rsid w:val="008B34A2"/>
    <w:rsid w:val="008B435B"/>
    <w:rsid w:val="008B64BF"/>
    <w:rsid w:val="00916944"/>
    <w:rsid w:val="00940347"/>
    <w:rsid w:val="00954CBF"/>
    <w:rsid w:val="00A04A3B"/>
    <w:rsid w:val="00A15F2F"/>
    <w:rsid w:val="00AB1711"/>
    <w:rsid w:val="00AB7F1D"/>
    <w:rsid w:val="00AC4B8C"/>
    <w:rsid w:val="00AD0275"/>
    <w:rsid w:val="00B32095"/>
    <w:rsid w:val="00B33C5F"/>
    <w:rsid w:val="00B353E4"/>
    <w:rsid w:val="00B54E07"/>
    <w:rsid w:val="00B85A44"/>
    <w:rsid w:val="00BB6B53"/>
    <w:rsid w:val="00BC42CD"/>
    <w:rsid w:val="00BE2DB1"/>
    <w:rsid w:val="00C1485E"/>
    <w:rsid w:val="00C21028"/>
    <w:rsid w:val="00C54859"/>
    <w:rsid w:val="00CC19D8"/>
    <w:rsid w:val="00CD1831"/>
    <w:rsid w:val="00D019EC"/>
    <w:rsid w:val="00D50053"/>
    <w:rsid w:val="00D95CBE"/>
    <w:rsid w:val="00DA6205"/>
    <w:rsid w:val="00E05A87"/>
    <w:rsid w:val="00E323FA"/>
    <w:rsid w:val="00E407C8"/>
    <w:rsid w:val="00E42DD8"/>
    <w:rsid w:val="00E47464"/>
    <w:rsid w:val="00EB15C3"/>
    <w:rsid w:val="00ED51D6"/>
    <w:rsid w:val="00EE14B3"/>
    <w:rsid w:val="00EE6C69"/>
    <w:rsid w:val="00F00E31"/>
    <w:rsid w:val="00F05524"/>
    <w:rsid w:val="00F713F5"/>
    <w:rsid w:val="00F770C0"/>
    <w:rsid w:val="00F962E9"/>
    <w:rsid w:val="00F96995"/>
    <w:rsid w:val="00FB73A1"/>
    <w:rsid w:val="00FC49D0"/>
    <w:rsid w:val="00FD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GBCA Document Text (Body),Body,Bold,Italics"/>
    <w:qFormat/>
    <w:rsid w:val="00FC49D0"/>
  </w:style>
  <w:style w:type="paragraph" w:styleId="Heading1">
    <w:name w:val="heading 1"/>
    <w:aliases w:val="GBCA Heading 1,GBCA,Section Title"/>
    <w:basedOn w:val="Normal"/>
    <w:next w:val="Normal"/>
    <w:link w:val="Heading1Char"/>
    <w:uiPriority w:val="9"/>
    <w:qFormat/>
    <w:rsid w:val="007A1367"/>
    <w:pPr>
      <w:keepNext/>
      <w:keepLines/>
      <w:spacing w:line="340" w:lineRule="exact"/>
      <w:outlineLvl w:val="0"/>
    </w:pPr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7A136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paragraph" w:styleId="Heading3">
    <w:name w:val="heading 3"/>
    <w:aliases w:val="GBCA Heading 3,GBCA subsubheading,Sub Heading"/>
    <w:basedOn w:val="Normal"/>
    <w:next w:val="Normal"/>
    <w:link w:val="Heading3Char"/>
    <w:uiPriority w:val="9"/>
    <w:unhideWhenUsed/>
    <w:qFormat/>
    <w:rsid w:val="007A1367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paragraph" w:styleId="Heading4">
    <w:name w:val="heading 4"/>
    <w:aliases w:val="Sub Heading 2"/>
    <w:basedOn w:val="Normal"/>
    <w:next w:val="Normal"/>
    <w:link w:val="Heading4Char"/>
    <w:uiPriority w:val="9"/>
    <w:unhideWhenUsed/>
    <w:qFormat/>
    <w:rsid w:val="007A1367"/>
    <w:pPr>
      <w:keepNext/>
      <w:keepLines/>
      <w:spacing w:after="0"/>
      <w:outlineLvl w:val="3"/>
    </w:pPr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15F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642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15F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64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15F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636C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A13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15F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FC49D0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C49D0"/>
  </w:style>
  <w:style w:type="paragraph" w:styleId="BalloonText">
    <w:name w:val="Balloon Text"/>
    <w:basedOn w:val="Normal"/>
    <w:link w:val="BalloonTextChar"/>
    <w:uiPriority w:val="99"/>
    <w:semiHidden/>
    <w:unhideWhenUsed/>
    <w:rsid w:val="00A1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F"/>
    <w:rPr>
      <w:rFonts w:ascii="Tahoma" w:hAnsi="Tahoma" w:cs="Tahoma"/>
      <w:sz w:val="16"/>
      <w:szCs w:val="16"/>
    </w:rPr>
  </w:style>
  <w:style w:type="paragraph" w:styleId="Header">
    <w:name w:val="header"/>
    <w:aliases w:val="GBCA Header"/>
    <w:basedOn w:val="Normal"/>
    <w:link w:val="HeaderChar"/>
    <w:unhideWhenUsed/>
    <w:rsid w:val="00A1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GBCA Header Char"/>
    <w:basedOn w:val="DefaultParagraphFont"/>
    <w:link w:val="Header"/>
    <w:rsid w:val="00A15F2F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60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49"/>
  </w:style>
  <w:style w:type="character" w:customStyle="1" w:styleId="Heading1Char">
    <w:name w:val="Heading 1 Char"/>
    <w:aliases w:val="GBCA Heading 1 Char,GBCA Char,Section Title Char"/>
    <w:basedOn w:val="DefaultParagraphFont"/>
    <w:link w:val="Heading1"/>
    <w:uiPriority w:val="9"/>
    <w:rsid w:val="007A1367"/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character" w:customStyle="1" w:styleId="Heading3Char">
    <w:name w:val="Heading 3 Char"/>
    <w:aliases w:val="GBCA Heading 3 Char,GBCA subsubheading Char,Sub Heading Char"/>
    <w:basedOn w:val="DefaultParagraphFont"/>
    <w:link w:val="Heading3"/>
    <w:uiPriority w:val="9"/>
    <w:rsid w:val="007A1367"/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table" w:styleId="TableGrid">
    <w:name w:val="Table Grid"/>
    <w:aliases w:val="GBCA Table 1,GBCA Table"/>
    <w:basedOn w:val="TableNormal"/>
    <w:rsid w:val="00A15F2F"/>
    <w:pPr>
      <w:spacing w:before="120" w:after="120" w:line="240" w:lineRule="auto"/>
    </w:pPr>
    <w:rPr>
      <w:rFonts w:ascii="Arial" w:eastAsia="Times New Roman" w:hAnsi="Arial" w:cs="Times New Roman"/>
      <w:sz w:val="18"/>
      <w:szCs w:val="20"/>
      <w:lang w:val="en-US"/>
    </w:rPr>
    <w:tblPr>
      <w:tblStyleRowBandSize w:val="1"/>
      <w:tblInd w:w="0" w:type="dxa"/>
      <w:tblBorders>
        <w:top w:val="single" w:sz="24" w:space="0" w:color="8DC63F" w:themeColor="text2"/>
        <w:bottom w:val="single" w:sz="12" w:space="0" w:color="8DC63F" w:themeColor="text2"/>
        <w:insideH w:val="dotted" w:sz="4" w:space="0" w:color="8DC63F" w:themeColor="tex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color w:val="auto"/>
        <w:sz w:val="28"/>
      </w:rPr>
    </w:tblStylePr>
    <w:tblStylePr w:type="firstCol">
      <w:rPr>
        <w:rFonts w:ascii="Arial" w:hAnsi="Arial"/>
        <w:b/>
        <w:sz w:val="22"/>
      </w:rPr>
    </w:tblStylePr>
    <w:tblStylePr w:type="band1Horz">
      <w:pPr>
        <w:jc w:val="left"/>
      </w:pPr>
      <w:tblPr/>
      <w:tcPr>
        <w:vAlign w:val="top"/>
      </w:tcPr>
    </w:tblStylePr>
  </w:style>
  <w:style w:type="character" w:styleId="Strong">
    <w:name w:val="Strong"/>
    <w:aliases w:val="GBCA Document Text Bold"/>
    <w:basedOn w:val="DefaultParagraphFont"/>
    <w:qFormat/>
    <w:rsid w:val="007A1367"/>
    <w:rPr>
      <w:rFonts w:ascii="Arial" w:hAnsi="Arial"/>
      <w:b/>
      <w:bCs/>
    </w:rPr>
  </w:style>
  <w:style w:type="paragraph" w:styleId="BodyText2">
    <w:name w:val="Body Text 2"/>
    <w:aliases w:val="GBCA Document Summary"/>
    <w:basedOn w:val="Normal"/>
    <w:link w:val="BodyText2Char"/>
    <w:autoRedefine/>
    <w:rsid w:val="00FD57F2"/>
    <w:pPr>
      <w:pBdr>
        <w:top w:val="single" w:sz="24" w:space="12" w:color="8DC63F" w:themeColor="text2"/>
        <w:bottom w:val="single" w:sz="4" w:space="12" w:color="8DC63F" w:themeColor="text2"/>
      </w:pBdr>
    </w:pPr>
    <w:rPr>
      <w:b/>
    </w:rPr>
  </w:style>
  <w:style w:type="character" w:customStyle="1" w:styleId="BodyText2Char">
    <w:name w:val="Body Text 2 Char"/>
    <w:aliases w:val="GBCA Document Summary Char"/>
    <w:basedOn w:val="DefaultParagraphFont"/>
    <w:link w:val="BodyText2"/>
    <w:rsid w:val="00FD57F2"/>
    <w:rPr>
      <w:rFonts w:ascii="Arial" w:hAnsi="Arial"/>
      <w:b/>
      <w:sz w:val="18"/>
    </w:rPr>
  </w:style>
  <w:style w:type="paragraph" w:customStyle="1" w:styleId="GBCAHeading4">
    <w:name w:val="GBCA Heading 4"/>
    <w:basedOn w:val="Normal"/>
    <w:link w:val="GBCAHeading4Char"/>
    <w:qFormat/>
    <w:rsid w:val="007A1367"/>
    <w:rPr>
      <w:b/>
      <w:sz w:val="24"/>
      <w:szCs w:val="24"/>
    </w:rPr>
  </w:style>
  <w:style w:type="character" w:customStyle="1" w:styleId="GBCAHeading4Char">
    <w:name w:val="GBCA Heading 4 Char"/>
    <w:basedOn w:val="DefaultParagraphFont"/>
    <w:link w:val="GBCAHeading4"/>
    <w:rsid w:val="007A1367"/>
    <w:rPr>
      <w:b/>
      <w:sz w:val="24"/>
      <w:szCs w:val="24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7A1367"/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character" w:customStyle="1" w:styleId="Heading4Char">
    <w:name w:val="Heading 4 Char"/>
    <w:aliases w:val="Sub Heading 2 Char"/>
    <w:basedOn w:val="DefaultParagraphFont"/>
    <w:link w:val="Heading4"/>
    <w:uiPriority w:val="9"/>
    <w:rsid w:val="007A1367"/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15F2F"/>
    <w:rPr>
      <w:rFonts w:asciiTheme="majorHAnsi" w:eastAsiaTheme="majorEastAsia" w:hAnsiTheme="majorHAnsi" w:cstheme="majorBidi"/>
      <w:color w:val="41642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A15F2F"/>
    <w:rPr>
      <w:rFonts w:asciiTheme="majorHAnsi" w:eastAsiaTheme="majorEastAsia" w:hAnsiTheme="majorHAnsi" w:cstheme="majorBidi"/>
      <w:i/>
      <w:iCs/>
      <w:color w:val="41642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A1367"/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1367"/>
    <w:pPr>
      <w:spacing w:line="728" w:lineRule="exact"/>
      <w:contextualSpacing/>
    </w:pPr>
    <w:rPr>
      <w:rFonts w:ascii="Arial Black" w:eastAsiaTheme="majorEastAsia" w:hAnsi="Arial Black" w:cstheme="majorBidi"/>
      <w:color w:val="8DC63F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1367"/>
    <w:rPr>
      <w:rFonts w:ascii="Arial Black" w:eastAsiaTheme="majorEastAsia" w:hAnsi="Arial Black" w:cstheme="majorBidi"/>
      <w:color w:val="8DC63F"/>
      <w:sz w:val="84"/>
      <w:szCs w:val="52"/>
    </w:rPr>
  </w:style>
  <w:style w:type="paragraph" w:customStyle="1" w:styleId="TitlesubHeading">
    <w:name w:val="Title sub Heading"/>
    <w:basedOn w:val="Title"/>
    <w:qFormat/>
    <w:rsid w:val="007A1367"/>
    <w:pPr>
      <w:spacing w:line="968" w:lineRule="exact"/>
    </w:pPr>
    <w:rPr>
      <w:rFonts w:ascii="Arial" w:hAnsi="Arial"/>
      <w:b/>
      <w:color w:val="auto"/>
    </w:rPr>
  </w:style>
  <w:style w:type="paragraph" w:customStyle="1" w:styleId="FirstnameLastname">
    <w:name w:val="Firstname Lastname"/>
    <w:basedOn w:val="Normal"/>
    <w:qFormat/>
    <w:rsid w:val="007A1367"/>
    <w:pPr>
      <w:spacing w:line="336" w:lineRule="exact"/>
    </w:pPr>
    <w:rPr>
      <w:b/>
      <w:sz w:val="28"/>
    </w:rPr>
  </w:style>
  <w:style w:type="paragraph" w:customStyle="1" w:styleId="DateIssue">
    <w:name w:val="Date Issue"/>
    <w:basedOn w:val="FirstnameLastname"/>
    <w:qFormat/>
    <w:rsid w:val="007A1367"/>
    <w:rPr>
      <w:b w:val="0"/>
    </w:rPr>
  </w:style>
  <w:style w:type="table" w:customStyle="1" w:styleId="LightShading1">
    <w:name w:val="Light Shading1"/>
    <w:basedOn w:val="TableNormal"/>
    <w:uiPriority w:val="60"/>
    <w:rsid w:val="00A15F2F"/>
    <w:pPr>
      <w:spacing w:after="0" w:line="240" w:lineRule="auto"/>
    </w:pPr>
    <w:rPr>
      <w:color w:val="212326" w:themeColor="text1" w:themeShade="BF"/>
    </w:rPr>
    <w:tblPr>
      <w:tblStyleRowBandSize w:val="1"/>
      <w:tblStyleColBandSize w:val="1"/>
      <w:tblInd w:w="0" w:type="dxa"/>
      <w:tblBorders>
        <w:top w:val="single" w:sz="8" w:space="0" w:color="2C3034" w:themeColor="text1"/>
        <w:bottom w:val="single" w:sz="8" w:space="0" w:color="2C303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</w:style>
  <w:style w:type="paragraph" w:customStyle="1" w:styleId="Tabletitle">
    <w:name w:val="Table title"/>
    <w:basedOn w:val="Heading1"/>
    <w:link w:val="TabletitleChar"/>
    <w:qFormat/>
    <w:rsid w:val="007A1367"/>
    <w:pPr>
      <w:spacing w:after="113" w:line="336" w:lineRule="exact"/>
    </w:pPr>
    <w:rPr>
      <w:rFonts w:ascii="Arial" w:hAnsi="Arial"/>
      <w:b/>
      <w:sz w:val="28"/>
    </w:rPr>
  </w:style>
  <w:style w:type="character" w:customStyle="1" w:styleId="TabletitleChar">
    <w:name w:val="Table title Char"/>
    <w:basedOn w:val="Heading1Char"/>
    <w:link w:val="Tabletitle"/>
    <w:rsid w:val="007A1367"/>
    <w:rPr>
      <w:rFonts w:ascii="Arial" w:hAnsi="Arial"/>
      <w:b/>
      <w:sz w:val="28"/>
    </w:rPr>
  </w:style>
  <w:style w:type="paragraph" w:customStyle="1" w:styleId="BodyoftextBulletPoint">
    <w:name w:val="Body of text – Bullet Point"/>
    <w:basedOn w:val="Normal"/>
    <w:link w:val="BodyoftextBulletPointChar"/>
    <w:qFormat/>
    <w:rsid w:val="007A1367"/>
    <w:pPr>
      <w:numPr>
        <w:numId w:val="11"/>
      </w:numPr>
    </w:pPr>
  </w:style>
  <w:style w:type="character" w:customStyle="1" w:styleId="BodyoftextBulletPointChar">
    <w:name w:val="Body of text – Bullet Point Char"/>
    <w:basedOn w:val="DefaultParagraphFont"/>
    <w:link w:val="BodyoftextBulletPoint"/>
    <w:rsid w:val="007A1367"/>
  </w:style>
  <w:style w:type="paragraph" w:customStyle="1" w:styleId="BodyofTextBulletpoint3rdlevel">
    <w:name w:val="Body of Text – Bullet point (3rd level)"/>
    <w:basedOn w:val="BodyoftextBulletPoint"/>
    <w:qFormat/>
    <w:rsid w:val="007A1367"/>
    <w:pPr>
      <w:numPr>
        <w:numId w:val="12"/>
      </w:numPr>
    </w:pPr>
  </w:style>
  <w:style w:type="paragraph" w:customStyle="1" w:styleId="BodyofTextBulletpoint2ndlevel">
    <w:name w:val="Body of Text – Bullet point (2nd level)"/>
    <w:basedOn w:val="BodyoftextBulletPoint"/>
    <w:link w:val="BodyofTextBulletpoint2ndlevelChar"/>
    <w:qFormat/>
    <w:rsid w:val="007A1367"/>
    <w:pPr>
      <w:numPr>
        <w:numId w:val="13"/>
      </w:numPr>
    </w:pPr>
  </w:style>
  <w:style w:type="character" w:customStyle="1" w:styleId="BodyofTextBulletpoint2ndlevelChar">
    <w:name w:val="Body of Text – Bullet point (2nd level) Char"/>
    <w:basedOn w:val="BodyoftextBulletPointChar"/>
    <w:link w:val="BodyofTextBulletpoint2ndlevel"/>
    <w:rsid w:val="007A1367"/>
  </w:style>
  <w:style w:type="character" w:customStyle="1" w:styleId="Documenttextunderlined">
    <w:name w:val="Document text underlined"/>
    <w:basedOn w:val="DefaultParagraphFont"/>
    <w:uiPriority w:val="1"/>
    <w:qFormat/>
    <w:rsid w:val="007A1367"/>
    <w:rPr>
      <w:rFonts w:ascii="Arial" w:hAnsi="Arial"/>
      <w:sz w:val="18"/>
      <w:u w:val="single"/>
    </w:rPr>
  </w:style>
  <w:style w:type="character" w:customStyle="1" w:styleId="DocumentTextItalics">
    <w:name w:val="Document Text Italics"/>
    <w:basedOn w:val="DefaultParagraphFont"/>
    <w:uiPriority w:val="1"/>
    <w:qFormat/>
    <w:rsid w:val="007A1367"/>
    <w:rPr>
      <w:rFonts w:ascii="Arial" w:hAnsi="Arial"/>
      <w:i/>
    </w:rPr>
  </w:style>
  <w:style w:type="character" w:customStyle="1" w:styleId="DocumentTextbody">
    <w:name w:val="Document Text (body)"/>
    <w:basedOn w:val="DefaultParagraphFont"/>
    <w:uiPriority w:val="1"/>
    <w:qFormat/>
    <w:rsid w:val="007A1367"/>
    <w:rPr>
      <w:color w:val="auto"/>
    </w:rPr>
  </w:style>
  <w:style w:type="character" w:customStyle="1" w:styleId="DocumentTextGreenBold">
    <w:name w:val="Document Text Green Bold"/>
    <w:basedOn w:val="DefaultParagraphFont"/>
    <w:uiPriority w:val="1"/>
    <w:qFormat/>
    <w:rsid w:val="007A1367"/>
    <w:rPr>
      <w:b/>
      <w:color w:val="8DC63F" w:themeColor="text2"/>
    </w:rPr>
  </w:style>
  <w:style w:type="character" w:customStyle="1" w:styleId="DocumentTextBlackBold">
    <w:name w:val="Document Text Black Bold"/>
    <w:basedOn w:val="DefaultParagraphFont"/>
    <w:uiPriority w:val="1"/>
    <w:qFormat/>
    <w:rsid w:val="007A1367"/>
    <w:rPr>
      <w:b/>
    </w:rPr>
  </w:style>
  <w:style w:type="character" w:customStyle="1" w:styleId="DocumentSuperscript">
    <w:name w:val="Document Superscript"/>
    <w:basedOn w:val="DocumentTextbody"/>
    <w:uiPriority w:val="1"/>
    <w:qFormat/>
    <w:rsid w:val="007A1367"/>
    <w:rPr>
      <w:rFonts w:ascii="Arial" w:hAnsi="Arial"/>
      <w:sz w:val="18"/>
      <w:vertAlign w:val="superscript"/>
    </w:rPr>
  </w:style>
  <w:style w:type="character" w:customStyle="1" w:styleId="DocumentSubscript">
    <w:name w:val="Document Subscript"/>
    <w:basedOn w:val="DocumentTextbody"/>
    <w:uiPriority w:val="1"/>
    <w:qFormat/>
    <w:rsid w:val="007A1367"/>
    <w:rPr>
      <w:rFonts w:ascii="Arial" w:hAnsi="Arial"/>
      <w:sz w:val="18"/>
      <w:vertAlign w:val="subscript"/>
    </w:rPr>
  </w:style>
  <w:style w:type="character" w:customStyle="1" w:styleId="Pagenumber">
    <w:name w:val="Page number"/>
    <w:basedOn w:val="DefaultParagraphFont"/>
    <w:uiPriority w:val="1"/>
    <w:qFormat/>
    <w:rsid w:val="007A1367"/>
    <w:rPr>
      <w:b/>
    </w:rPr>
  </w:style>
  <w:style w:type="character" w:customStyle="1" w:styleId="Dateissued">
    <w:name w:val="Date issued"/>
    <w:basedOn w:val="DefaultParagraphFont"/>
    <w:uiPriority w:val="1"/>
    <w:qFormat/>
    <w:rsid w:val="007A1367"/>
    <w:rPr>
      <w:rFonts w:ascii="Arial" w:hAnsi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485E"/>
    <w:rPr>
      <w:color w:val="808080"/>
    </w:rPr>
  </w:style>
  <w:style w:type="paragraph" w:customStyle="1" w:styleId="Bluetext">
    <w:name w:val="Blue text"/>
    <w:basedOn w:val="Normal"/>
    <w:qFormat/>
    <w:rsid w:val="007A1367"/>
    <w:rPr>
      <w:color w:val="4CB2B3" w:themeColor="accent4"/>
    </w:rPr>
  </w:style>
  <w:style w:type="paragraph" w:customStyle="1" w:styleId="AdditionalpointNAclaimed">
    <w:name w:val="Additional point /NA claimed"/>
    <w:basedOn w:val="Normal"/>
    <w:autoRedefine/>
    <w:rsid w:val="00873478"/>
    <w:pPr>
      <w:shd w:val="clear" w:color="auto" w:fill="2C3034" w:themeFill="text1"/>
    </w:pPr>
    <w:rPr>
      <w:color w:val="FFFFFF" w:themeColor="background1"/>
    </w:rPr>
  </w:style>
  <w:style w:type="paragraph" w:customStyle="1" w:styleId="Numberedheading">
    <w:name w:val="Numbered heading"/>
    <w:basedOn w:val="Heading2"/>
    <w:autoRedefine/>
    <w:qFormat/>
    <w:rsid w:val="007A1367"/>
    <w:pPr>
      <w:numPr>
        <w:numId w:val="21"/>
      </w:numPr>
    </w:pPr>
    <w:rPr>
      <w:rFonts w:asciiTheme="minorHAnsi" w:hAnsiTheme="minorHAnsi"/>
    </w:rPr>
  </w:style>
  <w:style w:type="paragraph" w:styleId="ListParagraph">
    <w:name w:val="List Paragraph"/>
    <w:aliases w:val="Body of text - Bullet point"/>
    <w:basedOn w:val="Normal"/>
    <w:link w:val="ListParagraphChar"/>
    <w:uiPriority w:val="3"/>
    <w:qFormat/>
    <w:rsid w:val="007A1367"/>
    <w:pPr>
      <w:numPr>
        <w:numId w:val="19"/>
      </w:numPr>
    </w:pPr>
  </w:style>
  <w:style w:type="character" w:customStyle="1" w:styleId="ListParagraphChar">
    <w:name w:val="List Paragraph Char"/>
    <w:aliases w:val="Body of text - Bullet point Char"/>
    <w:basedOn w:val="DefaultParagraphFont"/>
    <w:link w:val="ListParagraph"/>
    <w:uiPriority w:val="3"/>
    <w:rsid w:val="007A1367"/>
  </w:style>
  <w:style w:type="paragraph" w:customStyle="1" w:styleId="HeadingSimilarStyle">
    <w:name w:val="Heading Similar Style"/>
    <w:basedOn w:val="Normal"/>
    <w:link w:val="HeadingSimilarStyleChar"/>
    <w:qFormat/>
    <w:rsid w:val="007A1367"/>
    <w:pPr>
      <w:numPr>
        <w:ilvl w:val="1"/>
        <w:numId w:val="20"/>
      </w:numPr>
    </w:pPr>
    <w:rPr>
      <w:b/>
      <w:color w:val="00B3F0"/>
    </w:rPr>
  </w:style>
  <w:style w:type="character" w:customStyle="1" w:styleId="HeadingSimilarStyleChar">
    <w:name w:val="Heading Similar Style Char"/>
    <w:basedOn w:val="DefaultParagraphFont"/>
    <w:link w:val="HeadingSimilarStyle"/>
    <w:rsid w:val="007A1367"/>
    <w:rPr>
      <w:b/>
      <w:color w:val="00B3F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0E31"/>
    <w:pPr>
      <w:spacing w:line="240" w:lineRule="auto"/>
    </w:pPr>
    <w:rPr>
      <w:b/>
      <w:bCs/>
      <w:color w:val="84C447" w:themeColor="accent1"/>
      <w:sz w:val="18"/>
      <w:szCs w:val="18"/>
    </w:rPr>
  </w:style>
  <w:style w:type="paragraph" w:customStyle="1" w:styleId="GBCAHeading4ListNumberLevel2">
    <w:name w:val="GBCA Heading 4 (List Number Level 2)"/>
    <w:basedOn w:val="Heading4"/>
    <w:rsid w:val="00F713F5"/>
    <w:pPr>
      <w:keepNext w:val="0"/>
      <w:keepLines w:val="0"/>
      <w:spacing w:before="120" w:line="240" w:lineRule="auto"/>
      <w:ind w:left="360" w:hanging="360"/>
    </w:pPr>
    <w:rPr>
      <w:rFonts w:eastAsia="Times New Roman" w:cs="Times New Roman"/>
      <w:bCs w:val="0"/>
      <w:iCs w:val="0"/>
      <w:caps/>
      <w:color w:val="00B3F0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296DF3A89343428BDEEC35E839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6DAF-6F69-4212-B9F7-16AED71C4B06}"/>
      </w:docPartPr>
      <w:docPartBody>
        <w:p w:rsidR="00F05FFF" w:rsidRDefault="00F05FFF" w:rsidP="00F05FFF">
          <w:pPr>
            <w:pStyle w:val="31296DF3A89343428BDEEC35E8399551"/>
          </w:pPr>
          <w:r w:rsidRPr="001D112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77127"/>
    <w:rsid w:val="00090664"/>
    <w:rsid w:val="00104B2E"/>
    <w:rsid w:val="00267020"/>
    <w:rsid w:val="00367370"/>
    <w:rsid w:val="00552614"/>
    <w:rsid w:val="00560C7B"/>
    <w:rsid w:val="005E3B34"/>
    <w:rsid w:val="00625C95"/>
    <w:rsid w:val="00677127"/>
    <w:rsid w:val="009F349B"/>
    <w:rsid w:val="00A02461"/>
    <w:rsid w:val="00AF4D68"/>
    <w:rsid w:val="00B220FA"/>
    <w:rsid w:val="00B8136E"/>
    <w:rsid w:val="00B91AB4"/>
    <w:rsid w:val="00BA4F22"/>
    <w:rsid w:val="00C377D0"/>
    <w:rsid w:val="00CA0937"/>
    <w:rsid w:val="00DF06EB"/>
    <w:rsid w:val="00EE5FE5"/>
    <w:rsid w:val="00F0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FFF"/>
    <w:rPr>
      <w:color w:val="808080"/>
    </w:rPr>
  </w:style>
  <w:style w:type="paragraph" w:customStyle="1" w:styleId="5216AF9536104F19A898CBF9C0EF3F60">
    <w:name w:val="5216AF9536104F19A898CBF9C0EF3F60"/>
    <w:rsid w:val="00677127"/>
  </w:style>
  <w:style w:type="paragraph" w:customStyle="1" w:styleId="BE24EE64192A490299C3D0A8C9235663">
    <w:name w:val="BE24EE64192A490299C3D0A8C9235663"/>
    <w:rsid w:val="00677127"/>
  </w:style>
  <w:style w:type="paragraph" w:customStyle="1" w:styleId="87D085E08842455FBA4C3CCA17D978D9">
    <w:name w:val="87D085E08842455FBA4C3CCA17D978D9"/>
    <w:rsid w:val="00677127"/>
  </w:style>
  <w:style w:type="paragraph" w:customStyle="1" w:styleId="5BFC680FE3C24AC2B8E1DAB5E543A1FB">
    <w:name w:val="5BFC680FE3C24AC2B8E1DAB5E543A1FB"/>
    <w:rsid w:val="00677127"/>
  </w:style>
  <w:style w:type="paragraph" w:customStyle="1" w:styleId="95AF0F2802314452A1E466D46C07D8C3">
    <w:name w:val="95AF0F2802314452A1E466D46C07D8C3"/>
    <w:rsid w:val="00677127"/>
  </w:style>
  <w:style w:type="paragraph" w:customStyle="1" w:styleId="9EA0FB0F418C48C3BFA49DE0A6848AE9">
    <w:name w:val="9EA0FB0F418C48C3BFA49DE0A6848AE9"/>
    <w:rsid w:val="00677127"/>
  </w:style>
  <w:style w:type="paragraph" w:customStyle="1" w:styleId="D91BE4A784D541928580A83B083C3831">
    <w:name w:val="D91BE4A784D541928580A83B083C3831"/>
    <w:rsid w:val="00677127"/>
  </w:style>
  <w:style w:type="paragraph" w:customStyle="1" w:styleId="EF83853D571C4065A56429AFB58C4146">
    <w:name w:val="EF83853D571C4065A56429AFB58C4146"/>
    <w:rsid w:val="00677127"/>
  </w:style>
  <w:style w:type="paragraph" w:customStyle="1" w:styleId="9FBEDE6575A148269A271D875B63BE9C">
    <w:name w:val="9FBEDE6575A148269A271D875B63BE9C"/>
    <w:rsid w:val="00677127"/>
  </w:style>
  <w:style w:type="paragraph" w:customStyle="1" w:styleId="2E77FE4031A44E8D80656D86D2DF9058">
    <w:name w:val="2E77FE4031A44E8D80656D86D2DF9058"/>
    <w:rsid w:val="00677127"/>
  </w:style>
  <w:style w:type="paragraph" w:customStyle="1" w:styleId="DA352A34ADF847F88D7C0F89BB5E42B8">
    <w:name w:val="DA352A34ADF847F88D7C0F89BB5E42B8"/>
    <w:rsid w:val="00677127"/>
  </w:style>
  <w:style w:type="paragraph" w:customStyle="1" w:styleId="0515FE7366814FD1972627FC16D4CCA9">
    <w:name w:val="0515FE7366814FD1972627FC16D4CCA9"/>
    <w:rsid w:val="00677127"/>
  </w:style>
  <w:style w:type="paragraph" w:customStyle="1" w:styleId="26CF9AD75FAF4B72AEB49E368F8707D3">
    <w:name w:val="26CF9AD75FAF4B72AEB49E368F8707D3"/>
    <w:rsid w:val="00677127"/>
  </w:style>
  <w:style w:type="paragraph" w:customStyle="1" w:styleId="81A05ADCF82245ABBC0A78F01EDFF065">
    <w:name w:val="81A05ADCF82245ABBC0A78F01EDFF065"/>
    <w:rsid w:val="00677127"/>
  </w:style>
  <w:style w:type="paragraph" w:customStyle="1" w:styleId="551AC87C65424F0A89666920BE2D67B6">
    <w:name w:val="551AC87C65424F0A89666920BE2D67B6"/>
    <w:rsid w:val="00625C95"/>
  </w:style>
  <w:style w:type="paragraph" w:customStyle="1" w:styleId="73473E13FD0F49A5A20B35A7EAB4AFC2">
    <w:name w:val="73473E13FD0F49A5A20B35A7EAB4AFC2"/>
    <w:rsid w:val="00F05FFF"/>
  </w:style>
  <w:style w:type="paragraph" w:customStyle="1" w:styleId="31296DF3A89343428BDEEC35E8399551">
    <w:name w:val="31296DF3A89343428BDEEC35E8399551"/>
    <w:rsid w:val="00F05F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Green Star Corporate">
  <a:themeElements>
    <a:clrScheme name="Green Star Corporate Theme">
      <a:dk1>
        <a:srgbClr val="2C3034"/>
      </a:dk1>
      <a:lt1>
        <a:srgbClr val="FFFFFF"/>
      </a:lt1>
      <a:dk2>
        <a:srgbClr val="8DC63F"/>
      </a:dk2>
      <a:lt2>
        <a:srgbClr val="39B54A"/>
      </a:lt2>
      <a:accent1>
        <a:srgbClr val="84C447"/>
      </a:accent1>
      <a:accent2>
        <a:srgbClr val="39B54A"/>
      </a:accent2>
      <a:accent3>
        <a:srgbClr val="3F454F"/>
      </a:accent3>
      <a:accent4>
        <a:srgbClr val="4CB2B3"/>
      </a:accent4>
      <a:accent5>
        <a:srgbClr val="1F3862"/>
      </a:accent5>
      <a:accent6>
        <a:srgbClr val="B7D686"/>
      </a:accent6>
      <a:hlink>
        <a:srgbClr val="0000FF"/>
      </a:hlink>
      <a:folHlink>
        <a:srgbClr val="800080"/>
      </a:folHlink>
    </a:clrScheme>
    <a:fontScheme name="Green Star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396DC-631D-45E4-98BD-E63DB7BC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emonavari</cp:lastModifiedBy>
  <cp:revision>2</cp:revision>
  <dcterms:created xsi:type="dcterms:W3CDTF">2013-11-04T04:59:00Z</dcterms:created>
  <dcterms:modified xsi:type="dcterms:W3CDTF">2013-11-04T04:59:00Z</dcterms:modified>
</cp:coreProperties>
</file>