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9DE3" w14:textId="414FC6C7" w:rsidR="00A264D7" w:rsidRDefault="001D1595" w:rsidP="0041514D">
      <w:pPr>
        <w:pStyle w:val="Heading1"/>
        <w:pBdr>
          <w:bottom w:val="single" w:sz="4" w:space="1" w:color="244061" w:themeColor="accent1" w:themeShade="80"/>
        </w:pBdr>
      </w:pPr>
      <w:bookmarkStart w:id="0" w:name="_GoBack"/>
      <w:bookmarkEnd w:id="0"/>
      <w:r>
        <w:t>LIfe Cycle Impacts</w:t>
      </w:r>
      <w:r w:rsidR="00BE0E3E">
        <w:t xml:space="preserve"> </w:t>
      </w:r>
      <w:r w:rsidR="00E14622">
        <w:t xml:space="preserve">(Industrial) </w:t>
      </w:r>
      <w:r w:rsidR="00BE0E3E">
        <w:t xml:space="preserve">– </w:t>
      </w:r>
      <w:r>
        <w:t>Building Reuse</w:t>
      </w:r>
    </w:p>
    <w:p w14:paraId="47AEB22E" w14:textId="2F0B7C8B" w:rsidR="001D1595" w:rsidRDefault="001D1595">
      <w:pPr>
        <w:pStyle w:val="Heading3"/>
      </w:pPr>
      <w:bookmarkStart w:id="1" w:name="h.d27jtfsfquok"/>
      <w:bookmarkEnd w:id="1"/>
      <w:r>
        <w:t xml:space="preserve">Credit </w:t>
      </w:r>
      <w:r w:rsidR="00C15D35">
        <w:t>19C</w:t>
      </w:r>
      <w:r>
        <w:t>.3</w:t>
      </w:r>
    </w:p>
    <w:p w14:paraId="13F668B4" w14:textId="77777777" w:rsidR="005C34D2" w:rsidRPr="005C34D2" w:rsidRDefault="005C34D2">
      <w:pPr>
        <w:pStyle w:val="Heading3"/>
      </w:pPr>
      <w:r w:rsidRPr="005C34D2">
        <w:t>Design Review Submission</w:t>
      </w:r>
      <w:r w:rsidR="00BB2E4C" w:rsidRPr="00BB2E4C">
        <w:t xml:space="preserve"> </w:t>
      </w:r>
      <w:r w:rsidR="00BB2E4C" w:rsidRPr="005C34D2">
        <w:tab/>
      </w:r>
      <w:sdt>
        <w:sdtPr>
          <w:id w:val="-206575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B2E4C">
            <w:rPr>
              <w:rFonts w:ascii="MS Gothic" w:eastAsia="MS Gothic" w:hAnsi="MS Gothic" w:hint="eastAsia"/>
            </w:rPr>
            <w:t>☐</w:t>
          </w:r>
        </w:sdtContent>
      </w:sdt>
      <w:r w:rsidRPr="005C34D2">
        <w:tab/>
        <w:t>As Built Submission</w:t>
      </w:r>
      <w:r w:rsidRPr="005C34D2">
        <w:tab/>
      </w:r>
      <w:sdt>
        <w:sdtPr>
          <w:id w:val="-839613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B2E4C">
            <w:rPr>
              <w:rFonts w:ascii="MS Gothic" w:eastAsia="MS Gothic" w:hAnsi="MS Gothic" w:hint="eastAsia"/>
            </w:rPr>
            <w:t>☐</w:t>
          </w:r>
        </w:sdtContent>
      </w:sdt>
    </w:p>
    <w:p w14:paraId="6F1B7AA2" w14:textId="73E3E42F" w:rsidR="005C34D2" w:rsidRPr="005C34D2" w:rsidRDefault="005C34D2">
      <w:pPr>
        <w:pStyle w:val="Heading3"/>
      </w:pPr>
      <w:r w:rsidRPr="005C34D2">
        <w:t xml:space="preserve">Project Name: </w:t>
      </w:r>
      <w:r w:rsidR="001A76C9" w:rsidRPr="00DB5EA9">
        <w:rPr>
          <w:color w:val="8064A2" w:themeColor="accent4"/>
        </w:rPr>
        <w:t>[</w:t>
      </w:r>
      <w:r w:rsidR="00BE0E3E">
        <w:rPr>
          <w:color w:val="8064A2" w:themeColor="accent4"/>
        </w:rPr>
        <w:t>N</w:t>
      </w:r>
      <w:r w:rsidR="001A76C9" w:rsidRPr="00DB5EA9">
        <w:rPr>
          <w:color w:val="8064A2" w:themeColor="accent4"/>
        </w:rPr>
        <w:t>ame]</w:t>
      </w:r>
    </w:p>
    <w:p w14:paraId="0C3C905E" w14:textId="77777777" w:rsidR="005C34D2" w:rsidRDefault="005C34D2">
      <w:pPr>
        <w:pStyle w:val="Heading3"/>
      </w:pPr>
      <w:r w:rsidRPr="005C34D2">
        <w:t xml:space="preserve">Project Number: GS- </w:t>
      </w:r>
      <w:r w:rsidRPr="001A76C9">
        <w:rPr>
          <w:color w:val="8064A2" w:themeColor="accent4"/>
        </w:rPr>
        <w:t>[####]</w:t>
      </w:r>
      <w:r w:rsidRPr="005C34D2">
        <w:t xml:space="preserve"> </w:t>
      </w:r>
    </w:p>
    <w:tbl>
      <w:tblPr>
        <w:tblStyle w:val="Styl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686"/>
        <w:gridCol w:w="3706"/>
        <w:gridCol w:w="960"/>
      </w:tblGrid>
      <w:tr w:rsidR="005C34D2" w14:paraId="7FAA752F" w14:textId="77777777" w:rsidTr="00CC3635">
        <w:tc>
          <w:tcPr>
            <w:tcW w:w="2035" w:type="pct"/>
          </w:tcPr>
          <w:p w14:paraId="0A7B0ED7" w14:textId="77777777" w:rsidR="005C34D2" w:rsidRDefault="005C34D2">
            <w:pPr>
              <w:pStyle w:val="Heading3"/>
            </w:pPr>
            <w:r w:rsidRPr="005C34D2">
              <w:t>Total Points available</w:t>
            </w:r>
            <w:r w:rsidRPr="00F403F0">
              <w:t>:</w:t>
            </w:r>
          </w:p>
        </w:tc>
        <w:tc>
          <w:tcPr>
            <w:tcW w:w="380" w:type="pct"/>
          </w:tcPr>
          <w:p w14:paraId="2DF4F36C" w14:textId="77777777" w:rsidR="005C34D2" w:rsidRDefault="001D1595" w:rsidP="00CC3635">
            <w:pPr>
              <w:pStyle w:val="Heading3"/>
            </w:pPr>
            <w:r>
              <w:t>4</w:t>
            </w:r>
          </w:p>
        </w:tc>
        <w:tc>
          <w:tcPr>
            <w:tcW w:w="2053" w:type="pct"/>
          </w:tcPr>
          <w:p w14:paraId="292B3B3F" w14:textId="77777777" w:rsidR="005C34D2" w:rsidRDefault="005C34D2">
            <w:pPr>
              <w:pStyle w:val="Heading3"/>
            </w:pPr>
            <w:r w:rsidRPr="005C34D2">
              <w:t>Points claimed:</w:t>
            </w:r>
          </w:p>
        </w:tc>
        <w:tc>
          <w:tcPr>
            <w:tcW w:w="532" w:type="pct"/>
          </w:tcPr>
          <w:p w14:paraId="7A8C9E86" w14:textId="77777777" w:rsidR="005C34D2" w:rsidRPr="001A76C9" w:rsidRDefault="00D714AF">
            <w:pPr>
              <w:pStyle w:val="Heading3"/>
            </w:pPr>
            <w:r>
              <w:t>[</w:t>
            </w:r>
            <w:r w:rsidR="005C34D2" w:rsidRPr="00EE3A01">
              <w:t>#</w:t>
            </w:r>
            <w:r>
              <w:t>]</w:t>
            </w:r>
          </w:p>
        </w:tc>
      </w:tr>
    </w:tbl>
    <w:p w14:paraId="495E8BAD" w14:textId="77777777" w:rsidR="005C34D2" w:rsidRDefault="005C34D2"/>
    <w:tbl>
      <w:tblPr>
        <w:tblStyle w:val="Style1"/>
        <w:tblW w:w="5000" w:type="pct"/>
        <w:tblLook w:val="00E0" w:firstRow="1" w:lastRow="1" w:firstColumn="1" w:lastColumn="0" w:noHBand="0" w:noVBand="0"/>
      </w:tblPr>
      <w:tblGrid>
        <w:gridCol w:w="917"/>
        <w:gridCol w:w="2734"/>
        <w:gridCol w:w="3220"/>
        <w:gridCol w:w="1095"/>
        <w:gridCol w:w="1061"/>
      </w:tblGrid>
      <w:tr w:rsidR="003376E1" w14:paraId="0CABACDA" w14:textId="77777777" w:rsidTr="00155E10">
        <w:tc>
          <w:tcPr>
            <w:tcW w:w="431" w:type="pct"/>
          </w:tcPr>
          <w:p w14:paraId="4B215293" w14:textId="77777777" w:rsidR="003376E1" w:rsidRPr="00017B56" w:rsidRDefault="003376E1" w:rsidP="001C55B2">
            <w:pPr>
              <w:jc w:val="center"/>
              <w:rPr>
                <w:rStyle w:val="StyleBold"/>
              </w:rPr>
            </w:pPr>
          </w:p>
        </w:tc>
        <w:tc>
          <w:tcPr>
            <w:tcW w:w="1545" w:type="pct"/>
            <w:vAlign w:val="center"/>
          </w:tcPr>
          <w:p w14:paraId="5869AC5D" w14:textId="77777777" w:rsidR="003376E1" w:rsidRPr="007006FE" w:rsidRDefault="003376E1" w:rsidP="00155E10">
            <w:pPr>
              <w:rPr>
                <w:b/>
              </w:rPr>
            </w:pPr>
            <w:r>
              <w:rPr>
                <w:b/>
              </w:rPr>
              <w:t>Criterion Name</w:t>
            </w:r>
          </w:p>
        </w:tc>
        <w:tc>
          <w:tcPr>
            <w:tcW w:w="1814" w:type="pct"/>
            <w:vAlign w:val="center"/>
          </w:tcPr>
          <w:p w14:paraId="69065941" w14:textId="77777777" w:rsidR="003376E1" w:rsidRPr="007006FE" w:rsidRDefault="003376E1" w:rsidP="00155E10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Pr="007006FE">
              <w:rPr>
                <w:b/>
              </w:rPr>
              <w:t>Description</w:t>
            </w:r>
          </w:p>
        </w:tc>
        <w:tc>
          <w:tcPr>
            <w:tcW w:w="592" w:type="pct"/>
          </w:tcPr>
          <w:p w14:paraId="339AFAEA" w14:textId="77777777" w:rsidR="003376E1" w:rsidRPr="00017B56" w:rsidRDefault="003376E1" w:rsidP="00CC3635">
            <w:pPr>
              <w:jc w:val="center"/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0"/>
              </w:rPr>
            </w:pPr>
            <w:r w:rsidRPr="00017B56">
              <w:rPr>
                <w:rStyle w:val="StyleBold"/>
              </w:rPr>
              <w:t>Points Available</w:t>
            </w:r>
          </w:p>
        </w:tc>
        <w:tc>
          <w:tcPr>
            <w:tcW w:w="618" w:type="pct"/>
          </w:tcPr>
          <w:p w14:paraId="5B98B6DA" w14:textId="77777777" w:rsidR="003376E1" w:rsidRPr="00017B56" w:rsidRDefault="003376E1" w:rsidP="00CC3635">
            <w:pPr>
              <w:jc w:val="center"/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0"/>
              </w:rPr>
            </w:pPr>
            <w:r w:rsidRPr="00017B56">
              <w:rPr>
                <w:rStyle w:val="StyleBold"/>
              </w:rPr>
              <w:t>Points Claimed</w:t>
            </w:r>
          </w:p>
        </w:tc>
      </w:tr>
      <w:tr w:rsidR="001B080C" w14:paraId="39D9D112" w14:textId="77777777" w:rsidTr="00155E10">
        <w:tc>
          <w:tcPr>
            <w:tcW w:w="431" w:type="pct"/>
          </w:tcPr>
          <w:p w14:paraId="3112F100" w14:textId="62840064" w:rsidR="0041514D" w:rsidRPr="00D91F19" w:rsidRDefault="00C15D35" w:rsidP="005570C4">
            <w:pPr>
              <w:rPr>
                <w:b/>
              </w:rPr>
            </w:pPr>
            <w:r>
              <w:rPr>
                <w:b/>
              </w:rPr>
              <w:t>19C</w:t>
            </w:r>
            <w:r w:rsidR="001D1595" w:rsidRPr="00D91F19">
              <w:rPr>
                <w:b/>
              </w:rPr>
              <w:t>.3</w:t>
            </w:r>
            <w:r w:rsidR="00BE0E3E">
              <w:rPr>
                <w:b/>
              </w:rPr>
              <w:t>.1</w:t>
            </w:r>
          </w:p>
        </w:tc>
        <w:tc>
          <w:tcPr>
            <w:tcW w:w="1545" w:type="pct"/>
          </w:tcPr>
          <w:p w14:paraId="3EB4639E" w14:textId="77777777" w:rsidR="001B080C" w:rsidRPr="00D91F19" w:rsidRDefault="001D1595" w:rsidP="0041514D">
            <w:pPr>
              <w:rPr>
                <w:b/>
              </w:rPr>
            </w:pPr>
            <w:r w:rsidRPr="00D91F19">
              <w:rPr>
                <w:b/>
              </w:rPr>
              <w:t>Façade Reuse</w:t>
            </w:r>
          </w:p>
        </w:tc>
        <w:tc>
          <w:tcPr>
            <w:tcW w:w="1814" w:type="pct"/>
          </w:tcPr>
          <w:p w14:paraId="295E7D57" w14:textId="77777777" w:rsidR="003376E1" w:rsidRDefault="001D1595" w:rsidP="0041514D">
            <w:r>
              <w:t>1 point is available where at least 50% (by area) of the building façade is retained.</w:t>
            </w:r>
          </w:p>
          <w:p w14:paraId="28FB3D63" w14:textId="77777777" w:rsidR="001D1595" w:rsidRDefault="001D1595" w:rsidP="0041514D">
            <w:r>
              <w:t>2 points are available where the proportion retained is 80%</w:t>
            </w:r>
          </w:p>
        </w:tc>
        <w:tc>
          <w:tcPr>
            <w:tcW w:w="592" w:type="pct"/>
            <w:vAlign w:val="center"/>
          </w:tcPr>
          <w:p w14:paraId="496EBD15" w14:textId="77777777" w:rsidR="001B080C" w:rsidRDefault="001D1595" w:rsidP="00155E10">
            <w:pPr>
              <w:jc w:val="center"/>
            </w:pPr>
            <w:r>
              <w:t>2</w:t>
            </w:r>
          </w:p>
        </w:tc>
        <w:tc>
          <w:tcPr>
            <w:tcW w:w="618" w:type="pct"/>
            <w:vAlign w:val="center"/>
          </w:tcPr>
          <w:p w14:paraId="3858985C" w14:textId="77777777" w:rsidR="001B080C" w:rsidRDefault="00D714AF" w:rsidP="00155E10">
            <w:pPr>
              <w:jc w:val="center"/>
            </w:pPr>
            <w:r>
              <w:rPr>
                <w:color w:val="8064A2" w:themeColor="accent4"/>
              </w:rPr>
              <w:t>[</w:t>
            </w:r>
            <w:r w:rsidRPr="00EE3A01">
              <w:rPr>
                <w:color w:val="8064A2" w:themeColor="accent4"/>
              </w:rPr>
              <w:t>#</w:t>
            </w:r>
            <w:r>
              <w:rPr>
                <w:color w:val="8064A2" w:themeColor="accent4"/>
              </w:rPr>
              <w:t>]</w:t>
            </w:r>
          </w:p>
        </w:tc>
      </w:tr>
      <w:tr w:rsidR="001D1595" w14:paraId="5645D0E1" w14:textId="77777777" w:rsidTr="00155E10">
        <w:tc>
          <w:tcPr>
            <w:tcW w:w="431" w:type="pct"/>
          </w:tcPr>
          <w:p w14:paraId="74367C99" w14:textId="64755755" w:rsidR="001D1595" w:rsidRPr="00D91F19" w:rsidRDefault="00C15D35" w:rsidP="005570C4">
            <w:pPr>
              <w:rPr>
                <w:b/>
              </w:rPr>
            </w:pPr>
            <w:r>
              <w:rPr>
                <w:b/>
              </w:rPr>
              <w:t>19C</w:t>
            </w:r>
            <w:r w:rsidR="001D1595" w:rsidRPr="00D91F19">
              <w:rPr>
                <w:b/>
              </w:rPr>
              <w:t>.3</w:t>
            </w:r>
            <w:r w:rsidR="00BE0E3E">
              <w:rPr>
                <w:b/>
              </w:rPr>
              <w:t>.1</w:t>
            </w:r>
          </w:p>
        </w:tc>
        <w:tc>
          <w:tcPr>
            <w:tcW w:w="1545" w:type="pct"/>
          </w:tcPr>
          <w:p w14:paraId="6956EA59" w14:textId="77777777" w:rsidR="001D1595" w:rsidRPr="00D91F19" w:rsidRDefault="001D1595" w:rsidP="0041514D">
            <w:pPr>
              <w:rPr>
                <w:b/>
              </w:rPr>
            </w:pPr>
            <w:r w:rsidRPr="00D91F19">
              <w:rPr>
                <w:b/>
              </w:rPr>
              <w:t>Structure Reuse</w:t>
            </w:r>
          </w:p>
        </w:tc>
        <w:tc>
          <w:tcPr>
            <w:tcW w:w="1814" w:type="pct"/>
          </w:tcPr>
          <w:p w14:paraId="46694068" w14:textId="77777777" w:rsidR="002330EE" w:rsidRDefault="002330EE" w:rsidP="002330EE">
            <w:r>
              <w:t>1 point is available where at least 30% (by mass) of the building façade is retained.</w:t>
            </w:r>
          </w:p>
          <w:p w14:paraId="4ED8BB15" w14:textId="77777777" w:rsidR="001D1595" w:rsidRDefault="002330EE" w:rsidP="002330EE">
            <w:r>
              <w:t>2 points are available where the proportion retained is 60%</w:t>
            </w:r>
          </w:p>
        </w:tc>
        <w:tc>
          <w:tcPr>
            <w:tcW w:w="592" w:type="pct"/>
            <w:vAlign w:val="center"/>
          </w:tcPr>
          <w:p w14:paraId="6B8E04A5" w14:textId="77777777" w:rsidR="001D1595" w:rsidRDefault="001D1595" w:rsidP="00155E10">
            <w:pPr>
              <w:jc w:val="center"/>
            </w:pPr>
            <w:r>
              <w:t>2</w:t>
            </w:r>
          </w:p>
        </w:tc>
        <w:tc>
          <w:tcPr>
            <w:tcW w:w="618" w:type="pct"/>
            <w:vAlign w:val="center"/>
          </w:tcPr>
          <w:p w14:paraId="42551CFC" w14:textId="77777777" w:rsidR="001D1595" w:rsidRDefault="00D714AF" w:rsidP="00155E10">
            <w:pPr>
              <w:jc w:val="center"/>
            </w:pPr>
            <w:r>
              <w:rPr>
                <w:color w:val="8064A2" w:themeColor="accent4"/>
              </w:rPr>
              <w:t>[</w:t>
            </w:r>
            <w:r w:rsidRPr="00EE3A01">
              <w:rPr>
                <w:color w:val="8064A2" w:themeColor="accent4"/>
              </w:rPr>
              <w:t>#</w:t>
            </w:r>
            <w:r>
              <w:rPr>
                <w:color w:val="8064A2" w:themeColor="accent4"/>
              </w:rPr>
              <w:t>]</w:t>
            </w:r>
          </w:p>
        </w:tc>
      </w:tr>
    </w:tbl>
    <w:p w14:paraId="4F6B1FB4" w14:textId="77777777" w:rsidR="009E45D5" w:rsidRDefault="009E45D5">
      <w:bookmarkStart w:id="2" w:name="h.fwvpjw869anz"/>
      <w:bookmarkEnd w:id="2"/>
    </w:p>
    <w:p w14:paraId="5BAC1FAB" w14:textId="12109CE8" w:rsidR="001A76C9" w:rsidRDefault="001A76C9">
      <w:pPr>
        <w:pStyle w:val="Heading2"/>
      </w:pPr>
      <w:r>
        <w:t>Project</w:t>
      </w:r>
      <w:r w:rsidR="00BE0E3E">
        <w:t>-S</w:t>
      </w:r>
      <w:r>
        <w:t xml:space="preserve">pecific </w:t>
      </w:r>
      <w:r w:rsidR="00BE0E3E">
        <w:t>T</w:t>
      </w:r>
      <w:r w:rsidR="0080588B">
        <w:t xml:space="preserve">echnical </w:t>
      </w:r>
      <w:r w:rsidR="00BE0E3E">
        <w:t>Q</w:t>
      </w:r>
      <w:r>
        <w:t>ue</w:t>
      </w:r>
      <w:r w:rsidR="00D714AF">
        <w:t>stions</w:t>
      </w:r>
      <w:r>
        <w:t xml:space="preserve"> 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7211"/>
        <w:gridCol w:w="1816"/>
      </w:tblGrid>
      <w:tr w:rsidR="001A76C9" w14:paraId="48183C60" w14:textId="77777777" w:rsidTr="00E45DAF">
        <w:tc>
          <w:tcPr>
            <w:tcW w:w="3994" w:type="pct"/>
          </w:tcPr>
          <w:p w14:paraId="7547D6CF" w14:textId="77777777" w:rsidR="001A76C9" w:rsidRPr="003A2BE3" w:rsidRDefault="001A76C9" w:rsidP="007771E3">
            <w:r w:rsidRPr="003A2BE3">
              <w:t>There are no project specific queries for this credit.</w:t>
            </w:r>
          </w:p>
        </w:tc>
        <w:tc>
          <w:tcPr>
            <w:tcW w:w="1006" w:type="pct"/>
          </w:tcPr>
          <w:p w14:paraId="6008AE6C" w14:textId="77777777" w:rsidR="001A76C9" w:rsidRPr="003A2BE3" w:rsidRDefault="00E826F5" w:rsidP="009474FD">
            <w:pPr>
              <w:jc w:val="center"/>
            </w:pPr>
            <w:sdt>
              <w:sdtPr>
                <w:id w:val="12271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76C9" w14:paraId="19DB07AD" w14:textId="77777777" w:rsidTr="00E45DAF">
        <w:tc>
          <w:tcPr>
            <w:tcW w:w="3994" w:type="pct"/>
          </w:tcPr>
          <w:p w14:paraId="64D1123A" w14:textId="77777777" w:rsidR="001A76C9" w:rsidRPr="003A2BE3" w:rsidRDefault="001A76C9" w:rsidP="007771E3">
            <w:r w:rsidRPr="003A2BE3">
              <w:t>There are project specific queries for this credit</w:t>
            </w:r>
            <w:r w:rsidR="00D714AF">
              <w:t xml:space="preserve"> and all responses received from the GBCA are attached.</w:t>
            </w:r>
          </w:p>
        </w:tc>
        <w:tc>
          <w:tcPr>
            <w:tcW w:w="1006" w:type="pct"/>
          </w:tcPr>
          <w:p w14:paraId="43B535BA" w14:textId="77777777" w:rsidR="001A76C9" w:rsidRPr="003A2BE3" w:rsidRDefault="00E826F5" w:rsidP="009474FD">
            <w:pPr>
              <w:jc w:val="center"/>
            </w:pPr>
            <w:sdt>
              <w:sdtPr>
                <w:id w:val="17461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588B" w14:paraId="03649B8C" w14:textId="77777777" w:rsidTr="00E45DAF">
        <w:tc>
          <w:tcPr>
            <w:tcW w:w="3994" w:type="pct"/>
          </w:tcPr>
          <w:p w14:paraId="02C228EE" w14:textId="226028DB" w:rsidR="00803F4F" w:rsidRPr="00CC3635" w:rsidRDefault="00803F4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>
              <w:t>The following GBCA FAQs have been applied for this project, the FAQ numbers are listed, and attached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06" w:type="pct"/>
          </w:tcPr>
          <w:p w14:paraId="6DA8E4F6" w14:textId="5E0C125A" w:rsidR="0080588B" w:rsidRDefault="0080588B" w:rsidP="009474FD">
            <w:pPr>
              <w:jc w:val="center"/>
            </w:pPr>
            <w:r>
              <w:t>[#]</w:t>
            </w:r>
          </w:p>
        </w:tc>
      </w:tr>
    </w:tbl>
    <w:p w14:paraId="45AFFCBC" w14:textId="77777777" w:rsidR="009A05DF" w:rsidRDefault="009A05DF" w:rsidP="00CC3635"/>
    <w:p w14:paraId="0B7F9EF4" w14:textId="77777777" w:rsidR="009A05DF" w:rsidRDefault="009A05DF" w:rsidP="009A05DF">
      <w:pPr>
        <w:rPr>
          <w:rFonts w:eastAsia="Times New Roman"/>
          <w:noProof/>
          <w:color w:val="365F91" w:themeColor="accent1" w:themeShade="BF"/>
          <w:sz w:val="36"/>
          <w:szCs w:val="32"/>
        </w:rPr>
      </w:pPr>
      <w:r>
        <w:br w:type="page"/>
      </w:r>
    </w:p>
    <w:p w14:paraId="3A01A446" w14:textId="2E3601ED" w:rsidR="001D1595" w:rsidRDefault="00C15D35">
      <w:pPr>
        <w:pStyle w:val="Heading2"/>
      </w:pPr>
      <w:r>
        <w:lastRenderedPageBreak/>
        <w:t>19C</w:t>
      </w:r>
      <w:r w:rsidR="002330EE">
        <w:t>.3</w:t>
      </w:r>
      <w:r w:rsidR="00A15C5E">
        <w:t>.1</w:t>
      </w:r>
      <w:r w:rsidR="002330EE">
        <w:t xml:space="preserve"> </w:t>
      </w:r>
      <w:r w:rsidR="00BE0E3E">
        <w:t>Façade R</w:t>
      </w:r>
      <w:r w:rsidR="002330EE">
        <w:t>euse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438"/>
        <w:gridCol w:w="1589"/>
      </w:tblGrid>
      <w:tr w:rsidR="002330EE" w14:paraId="62968E72" w14:textId="77777777" w:rsidTr="00DF4488">
        <w:tc>
          <w:tcPr>
            <w:tcW w:w="7621" w:type="dxa"/>
          </w:tcPr>
          <w:p w14:paraId="6C07DCA8" w14:textId="77777777" w:rsidR="002330EE" w:rsidRDefault="002330EE">
            <w:r>
              <w:t>50% (by area) of the building façade has been retained by the project.</w:t>
            </w:r>
          </w:p>
        </w:tc>
        <w:tc>
          <w:tcPr>
            <w:tcW w:w="1622" w:type="dxa"/>
          </w:tcPr>
          <w:p w14:paraId="04A900F6" w14:textId="77777777" w:rsidR="002330EE" w:rsidRPr="003A2BE3" w:rsidRDefault="00E826F5">
            <w:pPr>
              <w:jc w:val="center"/>
            </w:pPr>
            <w:sdt>
              <w:sdtPr>
                <w:id w:val="21093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30EE" w14:paraId="7CC4C954" w14:textId="77777777" w:rsidTr="00DF4488">
        <w:tc>
          <w:tcPr>
            <w:tcW w:w="7621" w:type="dxa"/>
          </w:tcPr>
          <w:p w14:paraId="44E38447" w14:textId="77777777" w:rsidR="002330EE" w:rsidRDefault="002330EE">
            <w:r>
              <w:t>80% (by area) of the building façade has been retained by the project.</w:t>
            </w:r>
          </w:p>
        </w:tc>
        <w:tc>
          <w:tcPr>
            <w:tcW w:w="1622" w:type="dxa"/>
          </w:tcPr>
          <w:p w14:paraId="675681F7" w14:textId="77777777" w:rsidR="002330EE" w:rsidRDefault="00E826F5">
            <w:pPr>
              <w:jc w:val="center"/>
            </w:pPr>
            <w:sdt>
              <w:sdtPr>
                <w:id w:val="-1640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46C8B3C" w14:textId="77777777" w:rsidR="001D1595" w:rsidRDefault="002330EE">
      <w:r>
        <w:t>Provide a d</w:t>
      </w:r>
      <w:r w:rsidR="001D1595">
        <w:t>escription of the façade that is to be retained.</w:t>
      </w:r>
    </w:p>
    <w:p w14:paraId="7326500A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FD98845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774D839F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73BF72AE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29F6A3C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08BB3E5E" w14:textId="77777777" w:rsidR="002330EE" w:rsidRP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auto"/>
          <w:lang w:eastAsia="en-AU"/>
        </w:rPr>
      </w:pPr>
    </w:p>
    <w:p w14:paraId="125442F7" w14:textId="77777777" w:rsidR="001D1595" w:rsidRDefault="001D1595">
      <w:r>
        <w:t>The following Table confirms the % of façade to be retained: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442"/>
        <w:gridCol w:w="1585"/>
      </w:tblGrid>
      <w:tr w:rsidR="001D1595" w:rsidRPr="003A2BE3" w14:paraId="0386D776" w14:textId="77777777" w:rsidTr="00DF4488">
        <w:tc>
          <w:tcPr>
            <w:tcW w:w="7621" w:type="dxa"/>
          </w:tcPr>
          <w:p w14:paraId="4599B4A7" w14:textId="77777777" w:rsidR="001D1595" w:rsidRDefault="001D1595">
            <w:r>
              <w:t>Total area of Façade</w:t>
            </w:r>
          </w:p>
        </w:tc>
        <w:tc>
          <w:tcPr>
            <w:tcW w:w="1622" w:type="dxa"/>
          </w:tcPr>
          <w:p w14:paraId="34B449FA" w14:textId="77777777" w:rsidR="001D1595" w:rsidRPr="003A2BE3" w:rsidRDefault="001D1595"/>
        </w:tc>
      </w:tr>
      <w:tr w:rsidR="001D1595" w14:paraId="142DF4C5" w14:textId="77777777" w:rsidTr="00DF4488">
        <w:tc>
          <w:tcPr>
            <w:tcW w:w="7621" w:type="dxa"/>
          </w:tcPr>
          <w:p w14:paraId="670482F6" w14:textId="77777777" w:rsidR="001D1595" w:rsidRDefault="001D1595">
            <w:r>
              <w:t>Area of façade that is being retained</w:t>
            </w:r>
          </w:p>
        </w:tc>
        <w:tc>
          <w:tcPr>
            <w:tcW w:w="1622" w:type="dxa"/>
          </w:tcPr>
          <w:p w14:paraId="332100F1" w14:textId="77777777" w:rsidR="001D1595" w:rsidRDefault="001D1595">
            <w:pPr>
              <w:jc w:val="center"/>
            </w:pPr>
          </w:p>
        </w:tc>
      </w:tr>
      <w:tr w:rsidR="001D1595" w14:paraId="48563975" w14:textId="77777777" w:rsidTr="00DF4488">
        <w:tc>
          <w:tcPr>
            <w:tcW w:w="7621" w:type="dxa"/>
          </w:tcPr>
          <w:p w14:paraId="4213ED87" w14:textId="77777777" w:rsidR="001D1595" w:rsidRDefault="001D1595">
            <w:r>
              <w:t>% façade retained</w:t>
            </w:r>
          </w:p>
        </w:tc>
        <w:tc>
          <w:tcPr>
            <w:tcW w:w="1622" w:type="dxa"/>
          </w:tcPr>
          <w:p w14:paraId="118C2438" w14:textId="77777777" w:rsidR="001D1595" w:rsidRPr="003A2BE3" w:rsidRDefault="001D1595">
            <w:pPr>
              <w:jc w:val="center"/>
              <w:rPr>
                <w:rFonts w:ascii="MS Gothic" w:eastAsia="MS Gothic" w:hAnsi="MS Gothic" w:cs="MS Gothic"/>
              </w:rPr>
            </w:pPr>
          </w:p>
        </w:tc>
      </w:tr>
    </w:tbl>
    <w:p w14:paraId="2EE7116D" w14:textId="77777777" w:rsidR="00FB5E63" w:rsidRPr="00F44703" w:rsidRDefault="00FB5E63" w:rsidP="00CC3635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FB5E63" w14:paraId="23E8B074" w14:textId="77777777" w:rsidTr="00CC3635">
        <w:tc>
          <w:tcPr>
            <w:tcW w:w="6912" w:type="dxa"/>
            <w:shd w:val="clear" w:color="auto" w:fill="DBE5F1" w:themeFill="accent1" w:themeFillTint="33"/>
          </w:tcPr>
          <w:p w14:paraId="719446DB" w14:textId="77777777" w:rsidR="00FB5E63" w:rsidRPr="00F44703" w:rsidRDefault="00FB5E63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606F2B9B" w14:textId="77777777" w:rsidR="00FB5E63" w:rsidRPr="00F44703" w:rsidRDefault="00FB5E63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FB5E63" w14:paraId="4F45240B" w14:textId="77777777" w:rsidTr="00CC3635">
        <w:tc>
          <w:tcPr>
            <w:tcW w:w="6912" w:type="dxa"/>
          </w:tcPr>
          <w:p w14:paraId="30C60F22" w14:textId="77777777" w:rsidR="00FB5E63" w:rsidRDefault="00FB5E63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393F5FA6" w14:textId="77777777" w:rsidR="00FB5E63" w:rsidRDefault="00FB5E63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FB5E63" w14:paraId="4AEE6165" w14:textId="77777777" w:rsidTr="00CC3635">
        <w:tc>
          <w:tcPr>
            <w:tcW w:w="6912" w:type="dxa"/>
          </w:tcPr>
          <w:p w14:paraId="2A849170" w14:textId="77777777" w:rsidR="00FB5E63" w:rsidRDefault="00FB5E63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3ACC4E8E" w14:textId="77777777" w:rsidR="00FB5E63" w:rsidRDefault="00FB5E63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7FFCEF69" w14:textId="539F273C" w:rsidR="00BE0E3E" w:rsidRDefault="00FB5E63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 w:rsidDel="00FB5E63">
        <w:t xml:space="preserve"> </w:t>
      </w:r>
      <w:r w:rsidR="00BE0E3E">
        <w:br w:type="page"/>
      </w:r>
    </w:p>
    <w:p w14:paraId="25798921" w14:textId="0C953ED1" w:rsidR="002330EE" w:rsidRDefault="00C15D35">
      <w:pPr>
        <w:pStyle w:val="Heading2"/>
      </w:pPr>
      <w:r>
        <w:lastRenderedPageBreak/>
        <w:t>19C</w:t>
      </w:r>
      <w:r w:rsidR="002330EE">
        <w:t>.3</w:t>
      </w:r>
      <w:r w:rsidR="00A15C5E">
        <w:t>.2</w:t>
      </w:r>
      <w:r w:rsidR="002330EE">
        <w:t xml:space="preserve"> Structure </w:t>
      </w:r>
      <w:r w:rsidR="00BE0E3E">
        <w:t>R</w:t>
      </w:r>
      <w:r w:rsidR="002330EE">
        <w:t>euse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438"/>
        <w:gridCol w:w="1589"/>
      </w:tblGrid>
      <w:tr w:rsidR="002330EE" w14:paraId="4A278F82" w14:textId="77777777" w:rsidTr="00DF4488">
        <w:tc>
          <w:tcPr>
            <w:tcW w:w="7621" w:type="dxa"/>
          </w:tcPr>
          <w:p w14:paraId="428E85BD" w14:textId="77777777" w:rsidR="002330EE" w:rsidRDefault="002330EE" w:rsidP="00DF4488">
            <w:r>
              <w:t>30% (by mass) of the structure has been retained by the project.</w:t>
            </w:r>
          </w:p>
        </w:tc>
        <w:tc>
          <w:tcPr>
            <w:tcW w:w="1622" w:type="dxa"/>
          </w:tcPr>
          <w:p w14:paraId="70AD79D3" w14:textId="77777777" w:rsidR="002330EE" w:rsidRPr="003A2BE3" w:rsidRDefault="00E826F5" w:rsidP="00DF4488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-3258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30EE" w14:paraId="04F37503" w14:textId="77777777" w:rsidTr="00DF4488">
        <w:tc>
          <w:tcPr>
            <w:tcW w:w="7621" w:type="dxa"/>
          </w:tcPr>
          <w:p w14:paraId="6AB951CE" w14:textId="77777777" w:rsidR="002330EE" w:rsidRDefault="002330EE" w:rsidP="00DF4488">
            <w:r>
              <w:t>60% (by mass) of the structure has been retained by the project.</w:t>
            </w:r>
          </w:p>
        </w:tc>
        <w:tc>
          <w:tcPr>
            <w:tcW w:w="1622" w:type="dxa"/>
          </w:tcPr>
          <w:p w14:paraId="62843509" w14:textId="77777777" w:rsidR="002330EE" w:rsidRDefault="00E826F5" w:rsidP="00DF4488">
            <w:pPr>
              <w:jc w:val="center"/>
            </w:pPr>
            <w:sdt>
              <w:sdtPr>
                <w:id w:val="-2266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ADCA64C" w14:textId="77777777" w:rsidR="002330EE" w:rsidRDefault="002330EE" w:rsidP="002330EE">
      <w:r>
        <w:t>Provide a description of the major structure that is to be retained.</w:t>
      </w:r>
    </w:p>
    <w:p w14:paraId="4DE4598C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4C4C2294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FD775FD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27D625CE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5D7520D5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717972C7" w14:textId="77777777" w:rsidR="002330EE" w:rsidRDefault="002330EE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5B352F9B" w14:textId="77777777" w:rsidR="001D1595" w:rsidRDefault="001D1595" w:rsidP="001D1595">
      <w:r>
        <w:t>The following Table confirms the % of structure to be retained: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443"/>
        <w:gridCol w:w="1584"/>
      </w:tblGrid>
      <w:tr w:rsidR="001D1595" w:rsidRPr="003A2BE3" w14:paraId="3D282919" w14:textId="77777777" w:rsidTr="00DF4488">
        <w:tc>
          <w:tcPr>
            <w:tcW w:w="7621" w:type="dxa"/>
          </w:tcPr>
          <w:p w14:paraId="22703C21" w14:textId="77777777" w:rsidR="001D1595" w:rsidRDefault="001D1595" w:rsidP="00DF4488">
            <w:r>
              <w:t>Total mass of structure</w:t>
            </w:r>
          </w:p>
        </w:tc>
        <w:tc>
          <w:tcPr>
            <w:tcW w:w="1622" w:type="dxa"/>
          </w:tcPr>
          <w:p w14:paraId="46BF8A44" w14:textId="77777777" w:rsidR="001D1595" w:rsidRPr="003A2BE3" w:rsidRDefault="001D1595" w:rsidP="00DF4488">
            <w:pPr>
              <w:jc w:val="center"/>
            </w:pPr>
          </w:p>
        </w:tc>
      </w:tr>
      <w:tr w:rsidR="001D1595" w14:paraId="0D9D48FE" w14:textId="77777777" w:rsidTr="00DF4488">
        <w:tc>
          <w:tcPr>
            <w:tcW w:w="7621" w:type="dxa"/>
          </w:tcPr>
          <w:p w14:paraId="48BD681E" w14:textId="77777777" w:rsidR="001D1595" w:rsidRDefault="001D1595" w:rsidP="00DF4488">
            <w:r>
              <w:t>Mass of structure that is being retained</w:t>
            </w:r>
          </w:p>
        </w:tc>
        <w:tc>
          <w:tcPr>
            <w:tcW w:w="1622" w:type="dxa"/>
          </w:tcPr>
          <w:p w14:paraId="25501E0B" w14:textId="77777777" w:rsidR="001D1595" w:rsidRDefault="001D1595" w:rsidP="00DF4488">
            <w:pPr>
              <w:jc w:val="center"/>
            </w:pPr>
          </w:p>
        </w:tc>
      </w:tr>
      <w:tr w:rsidR="001D1595" w14:paraId="136CCAB8" w14:textId="77777777" w:rsidTr="00DF4488">
        <w:tc>
          <w:tcPr>
            <w:tcW w:w="7621" w:type="dxa"/>
          </w:tcPr>
          <w:p w14:paraId="6605E634" w14:textId="26274871" w:rsidR="001D1595" w:rsidRDefault="001D1595" w:rsidP="00DF4488">
            <w:r>
              <w:t xml:space="preserve">% </w:t>
            </w:r>
            <w:r w:rsidR="00BE0E3E">
              <w:t>S</w:t>
            </w:r>
            <w:r>
              <w:t>tructure retained</w:t>
            </w:r>
          </w:p>
        </w:tc>
        <w:tc>
          <w:tcPr>
            <w:tcW w:w="1622" w:type="dxa"/>
          </w:tcPr>
          <w:p w14:paraId="0B5D3FFF" w14:textId="77777777" w:rsidR="001D1595" w:rsidRPr="003A2BE3" w:rsidRDefault="001D1595" w:rsidP="00DF4488">
            <w:pPr>
              <w:jc w:val="center"/>
              <w:rPr>
                <w:rFonts w:ascii="MS Gothic" w:eastAsia="MS Gothic" w:hAnsi="MS Gothic" w:cs="MS Gothic"/>
              </w:rPr>
            </w:pPr>
          </w:p>
        </w:tc>
      </w:tr>
    </w:tbl>
    <w:p w14:paraId="4FA9A758" w14:textId="77777777" w:rsidR="00FB5E63" w:rsidRPr="00F44703" w:rsidRDefault="00FB5E63" w:rsidP="00CC3635">
      <w:pPr>
        <w:rPr>
          <w:lang w:val="en-US"/>
        </w:rPr>
      </w:pPr>
      <w:r w:rsidRPr="00F44703">
        <w:rPr>
          <w:lang w:val="en-US"/>
        </w:rPr>
        <w:t>Identify where this information can be found within the supporting documentation provided</w:t>
      </w:r>
      <w:r>
        <w:rPr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FB5E63" w14:paraId="58B38291" w14:textId="77777777" w:rsidTr="00CC3635">
        <w:tc>
          <w:tcPr>
            <w:tcW w:w="6912" w:type="dxa"/>
            <w:shd w:val="clear" w:color="auto" w:fill="DBE5F1" w:themeFill="accent1" w:themeFillTint="33"/>
          </w:tcPr>
          <w:p w14:paraId="3A85C525" w14:textId="77777777" w:rsidR="00FB5E63" w:rsidRPr="00F44703" w:rsidRDefault="00FB5E63" w:rsidP="001B692B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38E8DEAE" w14:textId="77777777" w:rsidR="00FB5E63" w:rsidRPr="00F44703" w:rsidRDefault="00FB5E63" w:rsidP="001B692B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FB5E63" w14:paraId="56B35652" w14:textId="77777777" w:rsidTr="00CC3635">
        <w:tc>
          <w:tcPr>
            <w:tcW w:w="6912" w:type="dxa"/>
          </w:tcPr>
          <w:p w14:paraId="79A4C7D8" w14:textId="77777777" w:rsidR="00FB5E63" w:rsidRDefault="00FB5E63" w:rsidP="001B692B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41939B23" w14:textId="77777777" w:rsidR="00FB5E63" w:rsidRDefault="00FB5E63" w:rsidP="001B692B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FB5E63" w14:paraId="3C0F22BD" w14:textId="77777777" w:rsidTr="00CC3635">
        <w:tc>
          <w:tcPr>
            <w:tcW w:w="6912" w:type="dxa"/>
          </w:tcPr>
          <w:p w14:paraId="39036201" w14:textId="77777777" w:rsidR="00FB5E63" w:rsidRDefault="00FB5E63" w:rsidP="001B692B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51D38E83" w14:textId="77777777" w:rsidR="00FB5E63" w:rsidRDefault="00FB5E63" w:rsidP="001B692B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7DB296AA" w14:textId="56390C3E" w:rsidR="00FB5E63" w:rsidRDefault="00FB5E63" w:rsidP="00CC3635">
      <w:r w:rsidDel="00FB5E63">
        <w:t xml:space="preserve"> </w:t>
      </w:r>
    </w:p>
    <w:p w14:paraId="474AE5E7" w14:textId="77777777" w:rsidR="00BE0E3E" w:rsidRDefault="00BE0E3E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>
        <w:br w:type="page"/>
      </w:r>
    </w:p>
    <w:p w14:paraId="1F62A95C" w14:textId="6597859B" w:rsidR="00325682" w:rsidRDefault="00325682">
      <w:pPr>
        <w:pStyle w:val="Heading2"/>
      </w:pPr>
      <w:r w:rsidRPr="001C55B2">
        <w:lastRenderedPageBreak/>
        <w:t>D</w:t>
      </w:r>
      <w:r w:rsidR="00BE0E3E">
        <w:t>iscussion</w:t>
      </w:r>
    </w:p>
    <w:p w14:paraId="2707EB1E" w14:textId="77777777" w:rsidR="00325682" w:rsidRPr="00F21995" w:rsidRDefault="00325682">
      <w:pPr>
        <w:pStyle w:val="Bluetext"/>
        <w:rPr>
          <w:rFonts w:cstheme="minorHAnsi"/>
          <w:color w:val="auto"/>
        </w:rPr>
      </w:pPr>
      <w:r>
        <w:rPr>
          <w:rFonts w:cstheme="minorHAnsi"/>
          <w:color w:val="auto"/>
        </w:rPr>
        <w:t>Outline</w:t>
      </w:r>
      <w:r w:rsidRPr="00F21995">
        <w:rPr>
          <w:rFonts w:cstheme="minorHAnsi"/>
          <w:color w:val="auto"/>
        </w:rPr>
        <w:t xml:space="preserve"> any issues you would like to highlight and c</w:t>
      </w:r>
      <w:r>
        <w:rPr>
          <w:rFonts w:cstheme="minorHAnsi"/>
          <w:color w:val="auto"/>
        </w:rPr>
        <w:t>larify with</w:t>
      </w:r>
      <w:r w:rsidRPr="00F21995">
        <w:rPr>
          <w:rFonts w:cstheme="minorHAnsi"/>
          <w:color w:val="auto"/>
        </w:rPr>
        <w:t xml:space="preserve"> the Assessment Panel.</w:t>
      </w:r>
    </w:p>
    <w:p w14:paraId="75D39651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513A9903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18AEBFDC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0303246E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2A994AB5" w14:textId="77777777" w:rsidR="00BE0E3E" w:rsidRDefault="00BE0E3E" w:rsidP="00CC3635"/>
    <w:p w14:paraId="55D3C4D1" w14:textId="00ED7869" w:rsidR="00325682" w:rsidRPr="001C55B2" w:rsidRDefault="00325682">
      <w:pPr>
        <w:pStyle w:val="Heading2"/>
      </w:pPr>
      <w:r w:rsidRPr="001C55B2">
        <w:t>D</w:t>
      </w:r>
      <w:r w:rsidR="00BE0E3E">
        <w:t>eclaration</w:t>
      </w:r>
    </w:p>
    <w:p w14:paraId="38326636" w14:textId="77777777" w:rsidR="00325682" w:rsidRDefault="00325682">
      <w:r>
        <w:t xml:space="preserve">I confirm that the information provided in this document is truthful and accurate at the time of completion. </w:t>
      </w:r>
    </w:p>
    <w:p w14:paraId="0087E8C2" w14:textId="77777777" w:rsidR="00325682" w:rsidRDefault="00325682">
      <w:pPr>
        <w:rPr>
          <w:rFonts w:cstheme="minorHAnsi"/>
        </w:rPr>
      </w:pPr>
      <w:r>
        <w:rPr>
          <w:rFonts w:cstheme="minorHAnsi"/>
        </w:rPr>
        <w:t>Provide author d</w:t>
      </w:r>
      <w:r w:rsidRPr="008B4275">
        <w:rPr>
          <w:rFonts w:cstheme="minorHAnsi"/>
        </w:rPr>
        <w:t>etails</w:t>
      </w:r>
      <w:r>
        <w:rPr>
          <w:rFonts w:cstheme="minorHAnsi"/>
        </w:rPr>
        <w:t>, including name, position and email address</w:t>
      </w:r>
      <w:r w:rsidRPr="008B4275">
        <w:rPr>
          <w:rFonts w:cstheme="minorHAnsi"/>
        </w:rPr>
        <w:t xml:space="preserve">: </w:t>
      </w:r>
    </w:p>
    <w:p w14:paraId="78F9045C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04292BDF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3A84BEFD" w14:textId="77777777" w:rsidR="00325682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119FB380" w14:textId="77777777" w:rsidR="00325682" w:rsidRPr="008B4275" w:rsidRDefault="00325682" w:rsidP="00CC363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sdt>
      <w:sdtPr>
        <w:rPr>
          <w:rFonts w:cstheme="minorHAnsi"/>
        </w:rPr>
        <w:id w:val="2568407"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6B5E2D5" w14:textId="77777777" w:rsidR="00325682" w:rsidRDefault="00325682">
          <w:pPr>
            <w:pStyle w:val="Bluetext"/>
            <w:tabs>
              <w:tab w:val="left" w:pos="1120"/>
            </w:tabs>
            <w:rPr>
              <w:rFonts w:cstheme="minorHAnsi"/>
            </w:rPr>
          </w:pPr>
          <w:r w:rsidRPr="00536BB3">
            <w:rPr>
              <w:rFonts w:cstheme="minorHAnsi"/>
            </w:rPr>
            <w:t>[Date]</w:t>
          </w:r>
          <w:r>
            <w:rPr>
              <w:rFonts w:cstheme="minorHAnsi"/>
            </w:rPr>
            <w:tab/>
          </w:r>
        </w:p>
      </w:sdtContent>
    </w:sdt>
    <w:p w14:paraId="7ACBDB18" w14:textId="77777777" w:rsidR="00BE0E3E" w:rsidRDefault="00BE0E3E" w:rsidP="00CC3635">
      <w:pPr>
        <w:pStyle w:val="DateIssue"/>
        <w:spacing w:line="276" w:lineRule="auto"/>
        <w:rPr>
          <w:rFonts w:eastAsiaTheme="majorEastAsia"/>
        </w:rPr>
      </w:pPr>
    </w:p>
    <w:p w14:paraId="79A12020" w14:textId="77777777" w:rsidR="00644150" w:rsidRDefault="001D1595" w:rsidP="00D91F19">
      <w:pPr>
        <w:pStyle w:val="DateIssue"/>
      </w:pPr>
      <w:r w:rsidDel="00D62E9D">
        <w:rPr>
          <w:rFonts w:eastAsiaTheme="majorEastAsia"/>
        </w:rPr>
        <w:t xml:space="preserve"> </w:t>
      </w: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644150" w:rsidSect="00CC3635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F1D2" w14:textId="77777777" w:rsidR="009A05DF" w:rsidRDefault="009A05DF" w:rsidP="009A05DF">
      <w:pPr>
        <w:spacing w:before="0" w:after="0" w:line="240" w:lineRule="auto"/>
      </w:pPr>
      <w:r>
        <w:separator/>
      </w:r>
    </w:p>
  </w:endnote>
  <w:endnote w:type="continuationSeparator" w:id="0">
    <w:p w14:paraId="736A8878" w14:textId="77777777" w:rsidR="009A05DF" w:rsidRDefault="009A05DF" w:rsidP="009A05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7096" w14:textId="77777777" w:rsidR="00325682" w:rsidRDefault="00325682">
    <w:pPr>
      <w:pStyle w:val="Footer"/>
    </w:pPr>
    <w:r>
      <w:rPr>
        <w:noProof/>
        <w:lang w:eastAsia="en-AU"/>
      </w:rPr>
      <w:drawing>
        <wp:inline distT="0" distB="0" distL="0" distR="0" wp14:anchorId="3863C17E" wp14:editId="6602C8BA">
          <wp:extent cx="2713990" cy="3524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1617" w14:textId="77777777" w:rsidR="009A05DF" w:rsidRDefault="009A05DF" w:rsidP="009A05DF">
      <w:pPr>
        <w:spacing w:before="0" w:after="0" w:line="240" w:lineRule="auto"/>
      </w:pPr>
      <w:r>
        <w:separator/>
      </w:r>
    </w:p>
  </w:footnote>
  <w:footnote w:type="continuationSeparator" w:id="0">
    <w:p w14:paraId="1934B882" w14:textId="77777777" w:rsidR="009A05DF" w:rsidRDefault="009A05DF" w:rsidP="009A05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FC7B" w14:textId="11341E8A" w:rsidR="00260D00" w:rsidRDefault="00260D00" w:rsidP="00CC3635">
    <w:pPr>
      <w:pStyle w:val="Header"/>
      <w:pBdr>
        <w:bottom w:val="single" w:sz="4" w:space="1" w:color="auto"/>
      </w:pBdr>
      <w:tabs>
        <w:tab w:val="clear" w:pos="9026"/>
        <w:tab w:val="left" w:pos="5103"/>
        <w:tab w:val="right" w:pos="9027"/>
      </w:tabs>
      <w:ind w:left="567" w:hanging="567"/>
      <w:rPr>
        <w:sz w:val="16"/>
        <w:szCs w:val="16"/>
        <w:lang w:val="en-US"/>
      </w:rPr>
    </w:pPr>
    <w:r>
      <w:rPr>
        <w:sz w:val="16"/>
        <w:szCs w:val="16"/>
        <w:lang w:val="en-US"/>
      </w:rPr>
      <w:t>Green Star – Design &amp; As Built v1</w:t>
    </w:r>
    <w:r w:rsidR="00200F07">
      <w:rPr>
        <w:sz w:val="16"/>
        <w:szCs w:val="16"/>
        <w:lang w:val="en-US"/>
      </w:rPr>
      <w:t>.</w:t>
    </w:r>
    <w:r w:rsidR="0080588B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="009F309B">
      <w:rPr>
        <w:sz w:val="16"/>
        <w:szCs w:val="16"/>
        <w:lang w:val="en-US"/>
      </w:rPr>
      <w:t xml:space="preserve">Life Cycle Impacts </w:t>
    </w:r>
    <w:r>
      <w:rPr>
        <w:sz w:val="16"/>
        <w:szCs w:val="16"/>
        <w:lang w:val="en-US"/>
      </w:rPr>
      <w:t xml:space="preserve">Submission Template </w:t>
    </w:r>
    <w:r w:rsidR="0080588B">
      <w:rPr>
        <w:sz w:val="16"/>
        <w:szCs w:val="16"/>
        <w:lang w:val="en-US"/>
      </w:rPr>
      <w:t>v1.3-</w:t>
    </w:r>
    <w:r w:rsidR="00E14622">
      <w:rPr>
        <w:sz w:val="16"/>
        <w:szCs w:val="16"/>
        <w:lang w:val="en-US"/>
      </w:rPr>
      <w:t>r</w:t>
    </w:r>
    <w:r w:rsidR="0080588B">
      <w:rPr>
        <w:sz w:val="16"/>
        <w:szCs w:val="16"/>
        <w:lang w:val="en-US"/>
      </w:rPr>
      <w:t>1</w:t>
    </w:r>
  </w:p>
  <w:p w14:paraId="6E15D857" w14:textId="77777777" w:rsidR="00260D00" w:rsidRDefault="0026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527D3D"/>
    <w:multiLevelType w:val="hybridMultilevel"/>
    <w:tmpl w:val="DDEC3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B84667"/>
    <w:multiLevelType w:val="multilevel"/>
    <w:tmpl w:val="00000001"/>
    <w:numStyleLink w:val="Bullets"/>
  </w:abstractNum>
  <w:abstractNum w:abstractNumId="18" w15:restartNumberingAfterBreak="0">
    <w:nsid w:val="10F94584"/>
    <w:multiLevelType w:val="multilevel"/>
    <w:tmpl w:val="00000001"/>
    <w:numStyleLink w:val="Bullets"/>
  </w:abstractNum>
  <w:abstractNum w:abstractNumId="19" w15:restartNumberingAfterBreak="0">
    <w:nsid w:val="1AD62996"/>
    <w:multiLevelType w:val="multilevel"/>
    <w:tmpl w:val="00000001"/>
    <w:numStyleLink w:val="Bullets"/>
  </w:abstractNum>
  <w:abstractNum w:abstractNumId="20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FE2E8B"/>
    <w:multiLevelType w:val="hybridMultilevel"/>
    <w:tmpl w:val="6926789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BD65A8B"/>
    <w:multiLevelType w:val="hybridMultilevel"/>
    <w:tmpl w:val="9F725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4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624C0D"/>
    <w:multiLevelType w:val="multilevel"/>
    <w:tmpl w:val="B1DA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279631E"/>
    <w:multiLevelType w:val="hybridMultilevel"/>
    <w:tmpl w:val="4F2CB08A"/>
    <w:lvl w:ilvl="0" w:tplc="D804BD3E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A77CF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23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7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09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60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69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A26"/>
    <w:multiLevelType w:val="multilevel"/>
    <w:tmpl w:val="00000001"/>
    <w:numStyleLink w:val="Bullets"/>
  </w:abstractNum>
  <w:abstractNum w:abstractNumId="29" w15:restartNumberingAfterBreak="0">
    <w:nsid w:val="495B67E8"/>
    <w:multiLevelType w:val="hybridMultilevel"/>
    <w:tmpl w:val="1ABC154C"/>
    <w:lvl w:ilvl="0" w:tplc="CB1A28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436606"/>
    <w:multiLevelType w:val="multilevel"/>
    <w:tmpl w:val="00000001"/>
    <w:numStyleLink w:val="Bullets"/>
  </w:abstractNum>
  <w:abstractNum w:abstractNumId="32" w15:restartNumberingAfterBreak="0">
    <w:nsid w:val="5C9756CF"/>
    <w:multiLevelType w:val="hybridMultilevel"/>
    <w:tmpl w:val="46C6A04A"/>
    <w:lvl w:ilvl="0" w:tplc="5B8EE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B234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4616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827A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4CF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20B3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FCCC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6ABC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5436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C946D0"/>
    <w:multiLevelType w:val="multilevel"/>
    <w:tmpl w:val="00000001"/>
    <w:numStyleLink w:val="Bullets"/>
  </w:abstractNum>
  <w:abstractNum w:abstractNumId="34" w15:restartNumberingAfterBreak="0">
    <w:nsid w:val="691048F6"/>
    <w:multiLevelType w:val="hybridMultilevel"/>
    <w:tmpl w:val="14369838"/>
    <w:lvl w:ilvl="0" w:tplc="311E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6C306" w:tentative="1">
      <w:start w:val="1"/>
      <w:numFmt w:val="lowerLetter"/>
      <w:lvlText w:val="%2."/>
      <w:lvlJc w:val="left"/>
      <w:pPr>
        <w:ind w:left="1440" w:hanging="360"/>
      </w:pPr>
    </w:lvl>
    <w:lvl w:ilvl="2" w:tplc="5D285F04" w:tentative="1">
      <w:start w:val="1"/>
      <w:numFmt w:val="lowerRoman"/>
      <w:lvlText w:val="%3."/>
      <w:lvlJc w:val="right"/>
      <w:pPr>
        <w:ind w:left="2160" w:hanging="180"/>
      </w:pPr>
    </w:lvl>
    <w:lvl w:ilvl="3" w:tplc="A4E8C646" w:tentative="1">
      <w:start w:val="1"/>
      <w:numFmt w:val="decimal"/>
      <w:lvlText w:val="%4."/>
      <w:lvlJc w:val="left"/>
      <w:pPr>
        <w:ind w:left="2880" w:hanging="360"/>
      </w:pPr>
    </w:lvl>
    <w:lvl w:ilvl="4" w:tplc="28D86D00" w:tentative="1">
      <w:start w:val="1"/>
      <w:numFmt w:val="lowerLetter"/>
      <w:lvlText w:val="%5."/>
      <w:lvlJc w:val="left"/>
      <w:pPr>
        <w:ind w:left="3600" w:hanging="360"/>
      </w:pPr>
    </w:lvl>
    <w:lvl w:ilvl="5" w:tplc="F0D2634C" w:tentative="1">
      <w:start w:val="1"/>
      <w:numFmt w:val="lowerRoman"/>
      <w:lvlText w:val="%6."/>
      <w:lvlJc w:val="right"/>
      <w:pPr>
        <w:ind w:left="4320" w:hanging="180"/>
      </w:pPr>
    </w:lvl>
    <w:lvl w:ilvl="6" w:tplc="D2162CC4" w:tentative="1">
      <w:start w:val="1"/>
      <w:numFmt w:val="decimal"/>
      <w:lvlText w:val="%7."/>
      <w:lvlJc w:val="left"/>
      <w:pPr>
        <w:ind w:left="5040" w:hanging="360"/>
      </w:pPr>
    </w:lvl>
    <w:lvl w:ilvl="7" w:tplc="BC36EAC4" w:tentative="1">
      <w:start w:val="1"/>
      <w:numFmt w:val="lowerLetter"/>
      <w:lvlText w:val="%8."/>
      <w:lvlJc w:val="left"/>
      <w:pPr>
        <w:ind w:left="5760" w:hanging="360"/>
      </w:pPr>
    </w:lvl>
    <w:lvl w:ilvl="8" w:tplc="13D67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FF7821"/>
    <w:multiLevelType w:val="hybridMultilevel"/>
    <w:tmpl w:val="E686619A"/>
    <w:lvl w:ilvl="0" w:tplc="08090001">
      <w:start w:val="1"/>
      <w:numFmt w:val="decimal"/>
      <w:pStyle w:val="Criterionsubheading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4"/>
  </w:num>
  <w:num w:numId="8">
    <w:abstractNumId w:val="23"/>
  </w:num>
  <w:num w:numId="9">
    <w:abstractNumId w:val="33"/>
  </w:num>
  <w:num w:numId="10">
    <w:abstractNumId w:val="31"/>
  </w:num>
  <w:num w:numId="11">
    <w:abstractNumId w:val="28"/>
  </w:num>
  <w:num w:numId="12">
    <w:abstractNumId w:val="19"/>
  </w:num>
  <w:num w:numId="13">
    <w:abstractNumId w:val="17"/>
  </w:num>
  <w:num w:numId="14">
    <w:abstractNumId w:val="18"/>
  </w:num>
  <w:num w:numId="15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25"/>
  </w:num>
  <w:num w:numId="28">
    <w:abstractNumId w:val="20"/>
  </w:num>
  <w:num w:numId="29">
    <w:abstractNumId w:val="30"/>
  </w:num>
  <w:num w:numId="30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>
    <w:abstractNumId w:val="34"/>
  </w:num>
  <w:num w:numId="34">
    <w:abstractNumId w:val="36"/>
  </w:num>
  <w:num w:numId="35">
    <w:abstractNumId w:val="32"/>
  </w:num>
  <w:num w:numId="36">
    <w:abstractNumId w:val="16"/>
  </w:num>
  <w:num w:numId="37">
    <w:abstractNumId w:val="27"/>
  </w:num>
  <w:num w:numId="38">
    <w:abstractNumId w:val="22"/>
  </w:num>
  <w:num w:numId="39">
    <w:abstractNumId w:val="21"/>
  </w:num>
  <w:num w:numId="40">
    <w:abstractNumId w:val="26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3B"/>
    <w:rsid w:val="00015B85"/>
    <w:rsid w:val="00017B56"/>
    <w:rsid w:val="0002622D"/>
    <w:rsid w:val="00041305"/>
    <w:rsid w:val="000414A1"/>
    <w:rsid w:val="000E1601"/>
    <w:rsid w:val="00145EF1"/>
    <w:rsid w:val="0015181E"/>
    <w:rsid w:val="00155E10"/>
    <w:rsid w:val="00155FD6"/>
    <w:rsid w:val="00166528"/>
    <w:rsid w:val="00166C94"/>
    <w:rsid w:val="001A76C9"/>
    <w:rsid w:val="001B080C"/>
    <w:rsid w:val="001B656A"/>
    <w:rsid w:val="001C087A"/>
    <w:rsid w:val="001C55B2"/>
    <w:rsid w:val="001D1595"/>
    <w:rsid w:val="00200F07"/>
    <w:rsid w:val="002330EE"/>
    <w:rsid w:val="0024769C"/>
    <w:rsid w:val="00253282"/>
    <w:rsid w:val="00260D00"/>
    <w:rsid w:val="0026389D"/>
    <w:rsid w:val="002654A0"/>
    <w:rsid w:val="00291D61"/>
    <w:rsid w:val="00310139"/>
    <w:rsid w:val="00313F06"/>
    <w:rsid w:val="00325682"/>
    <w:rsid w:val="003376E1"/>
    <w:rsid w:val="00343B85"/>
    <w:rsid w:val="00370BAD"/>
    <w:rsid w:val="00372131"/>
    <w:rsid w:val="00385775"/>
    <w:rsid w:val="00386BF8"/>
    <w:rsid w:val="003C2840"/>
    <w:rsid w:val="003C78E9"/>
    <w:rsid w:val="003D7EE6"/>
    <w:rsid w:val="0041514D"/>
    <w:rsid w:val="00415DAA"/>
    <w:rsid w:val="00417A46"/>
    <w:rsid w:val="00421258"/>
    <w:rsid w:val="00436563"/>
    <w:rsid w:val="00441FDE"/>
    <w:rsid w:val="00461F2D"/>
    <w:rsid w:val="004623BA"/>
    <w:rsid w:val="004770A9"/>
    <w:rsid w:val="004A402D"/>
    <w:rsid w:val="004C45DD"/>
    <w:rsid w:val="004C50E3"/>
    <w:rsid w:val="004D0A28"/>
    <w:rsid w:val="004F2472"/>
    <w:rsid w:val="005205F4"/>
    <w:rsid w:val="00543FCE"/>
    <w:rsid w:val="005570C4"/>
    <w:rsid w:val="00577D2A"/>
    <w:rsid w:val="005959BE"/>
    <w:rsid w:val="005C2F1A"/>
    <w:rsid w:val="005C34D2"/>
    <w:rsid w:val="005C692B"/>
    <w:rsid w:val="005E267B"/>
    <w:rsid w:val="005F31C1"/>
    <w:rsid w:val="00644150"/>
    <w:rsid w:val="006709C3"/>
    <w:rsid w:val="00680341"/>
    <w:rsid w:val="00696088"/>
    <w:rsid w:val="006B3D65"/>
    <w:rsid w:val="006B6118"/>
    <w:rsid w:val="006C09EF"/>
    <w:rsid w:val="006D3C47"/>
    <w:rsid w:val="00704B78"/>
    <w:rsid w:val="007210F8"/>
    <w:rsid w:val="007306B6"/>
    <w:rsid w:val="0075170B"/>
    <w:rsid w:val="007537EB"/>
    <w:rsid w:val="007566A8"/>
    <w:rsid w:val="007771E3"/>
    <w:rsid w:val="007772D5"/>
    <w:rsid w:val="00790231"/>
    <w:rsid w:val="007E6C71"/>
    <w:rsid w:val="00803F4F"/>
    <w:rsid w:val="0080588B"/>
    <w:rsid w:val="00830329"/>
    <w:rsid w:val="00833D8E"/>
    <w:rsid w:val="00841903"/>
    <w:rsid w:val="0086343F"/>
    <w:rsid w:val="0089672F"/>
    <w:rsid w:val="008D2570"/>
    <w:rsid w:val="008E2EB8"/>
    <w:rsid w:val="009173CC"/>
    <w:rsid w:val="00941D1F"/>
    <w:rsid w:val="00950859"/>
    <w:rsid w:val="00955DBE"/>
    <w:rsid w:val="00963A81"/>
    <w:rsid w:val="00967E67"/>
    <w:rsid w:val="009A05DF"/>
    <w:rsid w:val="009A13BF"/>
    <w:rsid w:val="009E45D5"/>
    <w:rsid w:val="009F309B"/>
    <w:rsid w:val="00A14DE0"/>
    <w:rsid w:val="00A15C5E"/>
    <w:rsid w:val="00A207CE"/>
    <w:rsid w:val="00A264D7"/>
    <w:rsid w:val="00A32240"/>
    <w:rsid w:val="00A45B94"/>
    <w:rsid w:val="00A52FBE"/>
    <w:rsid w:val="00A60762"/>
    <w:rsid w:val="00A77B3E"/>
    <w:rsid w:val="00A809DE"/>
    <w:rsid w:val="00AA2E9F"/>
    <w:rsid w:val="00AD7849"/>
    <w:rsid w:val="00AF437B"/>
    <w:rsid w:val="00B01C50"/>
    <w:rsid w:val="00B04026"/>
    <w:rsid w:val="00B16241"/>
    <w:rsid w:val="00B43004"/>
    <w:rsid w:val="00BB2E4C"/>
    <w:rsid w:val="00BC1D56"/>
    <w:rsid w:val="00BE0E3E"/>
    <w:rsid w:val="00C15D35"/>
    <w:rsid w:val="00C172F4"/>
    <w:rsid w:val="00C50A17"/>
    <w:rsid w:val="00C564DC"/>
    <w:rsid w:val="00C621B9"/>
    <w:rsid w:val="00C67570"/>
    <w:rsid w:val="00C77C9B"/>
    <w:rsid w:val="00CA175C"/>
    <w:rsid w:val="00CC3635"/>
    <w:rsid w:val="00CC3B44"/>
    <w:rsid w:val="00CE3F65"/>
    <w:rsid w:val="00D144BE"/>
    <w:rsid w:val="00D15333"/>
    <w:rsid w:val="00D20DA9"/>
    <w:rsid w:val="00D34A57"/>
    <w:rsid w:val="00D55E65"/>
    <w:rsid w:val="00D62E9D"/>
    <w:rsid w:val="00D70E27"/>
    <w:rsid w:val="00D714AF"/>
    <w:rsid w:val="00D73B86"/>
    <w:rsid w:val="00D80EAC"/>
    <w:rsid w:val="00D91F19"/>
    <w:rsid w:val="00DA27D3"/>
    <w:rsid w:val="00DE30E0"/>
    <w:rsid w:val="00DF0E45"/>
    <w:rsid w:val="00E048B1"/>
    <w:rsid w:val="00E14622"/>
    <w:rsid w:val="00E15F6B"/>
    <w:rsid w:val="00E45DAF"/>
    <w:rsid w:val="00E52F47"/>
    <w:rsid w:val="00E63EF6"/>
    <w:rsid w:val="00E826F5"/>
    <w:rsid w:val="00EC4E1C"/>
    <w:rsid w:val="00EE0752"/>
    <w:rsid w:val="00EE3A01"/>
    <w:rsid w:val="00F43E46"/>
    <w:rsid w:val="00F93D08"/>
    <w:rsid w:val="00FB2507"/>
    <w:rsid w:val="00FB5E63"/>
    <w:rsid w:val="00FC20E2"/>
    <w:rsid w:val="00FC67A4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3CFD852"/>
  <w15:docId w15:val="{2A002197-0570-45E6-B61B-059D5861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76C9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1C55B2"/>
    <w:pPr>
      <w:keepNext/>
      <w:spacing w:before="0" w:line="240" w:lineRule="auto"/>
      <w:ind w:right="-1"/>
      <w:outlineLvl w:val="0"/>
    </w:pPr>
    <w:rPr>
      <w:rFonts w:eastAsia="Calibri"/>
      <w:caps/>
      <w:noProof/>
      <w:color w:val="365F91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FB5E63"/>
    <w:pPr>
      <w:spacing w:before="240" w:line="240" w:lineRule="auto"/>
      <w:outlineLvl w:val="1"/>
    </w:pPr>
    <w:rPr>
      <w:rFonts w:eastAsia="Times New Roman"/>
      <w:caps/>
      <w:noProof/>
      <w:color w:val="365F91" w:themeColor="accent1" w:themeShade="BF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7566A8"/>
    <w:pPr>
      <w:keepNext/>
      <w:jc w:val="both"/>
      <w:outlineLvl w:val="2"/>
    </w:pPr>
    <w:rPr>
      <w:bCs/>
      <w:caps/>
      <w:color w:val="365F91" w:themeColor="accent1" w:themeShade="BF"/>
      <w:sz w:val="24"/>
      <w:szCs w:val="20"/>
    </w:rPr>
  </w:style>
  <w:style w:type="paragraph" w:styleId="Heading4">
    <w:name w:val="heading 4"/>
    <w:basedOn w:val="Normal"/>
    <w:next w:val="Normal"/>
    <w:qFormat/>
    <w:rsid w:val="005E267B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A14DE0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B16241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415DAA"/>
    <w:pPr>
      <w:pBdr>
        <w:bottom w:val="single" w:sz="2" w:space="1" w:color="BFBFBF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415DAA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7537EB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017B5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63A81"/>
    <w:tblPr>
      <w:tblBorders>
        <w:top w:val="single" w:sz="4" w:space="0" w:color="365F91" w:themeColor="accent1" w:themeShade="BF"/>
        <w:bottom w:val="single" w:sz="4" w:space="0" w:color="365F91" w:themeColor="accent1" w:themeShade="BF"/>
        <w:insideH w:val="single" w:sz="4" w:space="0" w:color="365F91" w:themeColor="accent1" w:themeShade="BF"/>
      </w:tblBorders>
    </w:tblPr>
  </w:style>
  <w:style w:type="table" w:styleId="MediumList1-Accent4">
    <w:name w:val="Medium List 1 Accent 4"/>
    <w:basedOn w:val="TableNormal"/>
    <w:uiPriority w:val="65"/>
    <w:locked/>
    <w:rsid w:val="00291D6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543FCE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291D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8E2EB8"/>
    <w:pPr>
      <w:numPr>
        <w:numId w:val="32"/>
      </w:numPr>
    </w:pPr>
  </w:style>
  <w:style w:type="character" w:customStyle="1" w:styleId="BullettextChar">
    <w:name w:val="Bullet text Char"/>
    <w:basedOn w:val="DefaultParagraphFont"/>
    <w:link w:val="Bullettext"/>
    <w:rsid w:val="008E2EB8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aliases w:val="GBCA Table 1,GBCA Table"/>
    <w:basedOn w:val="TableNormal"/>
    <w:locked/>
    <w:rsid w:val="0091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385775"/>
    <w:rPr>
      <w:i/>
    </w:rPr>
  </w:style>
  <w:style w:type="paragraph" w:styleId="List">
    <w:name w:val="List"/>
    <w:basedOn w:val="Normal"/>
    <w:rsid w:val="008E2EB8"/>
    <w:pPr>
      <w:numPr>
        <w:numId w:val="26"/>
      </w:numPr>
    </w:pPr>
  </w:style>
  <w:style w:type="character" w:customStyle="1" w:styleId="StyleBold">
    <w:name w:val="Style Bold"/>
    <w:basedOn w:val="DefaultParagraphFont"/>
    <w:rsid w:val="007537EB"/>
    <w:rPr>
      <w:b/>
      <w:bCs/>
    </w:rPr>
  </w:style>
  <w:style w:type="table" w:styleId="Table3Deffects1">
    <w:name w:val="Table 3D effects 1"/>
    <w:basedOn w:val="TableNormal"/>
    <w:locked/>
    <w:rsid w:val="00253282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43E4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 - Bullet point,List (1st level)"/>
    <w:basedOn w:val="Normal"/>
    <w:link w:val="ListParagraphChar"/>
    <w:uiPriority w:val="34"/>
    <w:qFormat/>
    <w:locked/>
    <w:rsid w:val="005C2F1A"/>
    <w:pPr>
      <w:ind w:left="720"/>
      <w:contextualSpacing/>
    </w:pPr>
  </w:style>
  <w:style w:type="paragraph" w:customStyle="1" w:styleId="Centered">
    <w:name w:val="Centered"/>
    <w:basedOn w:val="Normal"/>
    <w:rsid w:val="00E52F47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017B5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5C2F1A"/>
    <w:pPr>
      <w:numPr>
        <w:numId w:val="34"/>
      </w:numPr>
      <w:tabs>
        <w:tab w:val="left" w:pos="8364"/>
      </w:tabs>
      <w:ind w:hanging="720"/>
    </w:pPr>
  </w:style>
  <w:style w:type="character" w:customStyle="1" w:styleId="Heading2Char">
    <w:name w:val="Heading 2 Char"/>
    <w:basedOn w:val="DefaultParagraphFont"/>
    <w:link w:val="Heading2"/>
    <w:rsid w:val="00FB5E63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5C2F1A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5C34D2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5C34D2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5C34D2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5C3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4D2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5C34D2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7566A8"/>
    <w:rPr>
      <w:rFonts w:ascii="Arial" w:eastAsia="Arial" w:hAnsi="Arial" w:cs="Arial"/>
      <w:bCs/>
      <w:caps/>
      <w:color w:val="365F91" w:themeColor="accent1" w:themeShade="BF"/>
      <w:sz w:val="24"/>
      <w:lang w:val="en-AU"/>
    </w:rPr>
  </w:style>
  <w:style w:type="paragraph" w:customStyle="1" w:styleId="Bluetext">
    <w:name w:val="Blue text"/>
    <w:basedOn w:val="Normal"/>
    <w:qFormat/>
    <w:rsid w:val="001C55B2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1C55B2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1C55B2"/>
    <w:pPr>
      <w:spacing w:line="336" w:lineRule="exact"/>
    </w:pPr>
    <w:rPr>
      <w:sz w:val="28"/>
    </w:rPr>
  </w:style>
  <w:style w:type="character" w:customStyle="1" w:styleId="ListParagraphChar">
    <w:name w:val="List Paragraph Char"/>
    <w:aliases w:val="Body of text - Bullet point Char,List (1st level) Char"/>
    <w:basedOn w:val="DefaultParagraphFont"/>
    <w:link w:val="ListParagraph"/>
    <w:uiPriority w:val="34"/>
    <w:rsid w:val="00CC3B44"/>
    <w:rPr>
      <w:rFonts w:ascii="Arial" w:eastAsia="Arial" w:hAnsi="Arial" w:cs="Arial"/>
      <w:color w:val="000000"/>
      <w:szCs w:val="22"/>
      <w:lang w:val="en-AU"/>
    </w:rPr>
  </w:style>
  <w:style w:type="paragraph" w:styleId="CommentText">
    <w:name w:val="annotation text"/>
    <w:basedOn w:val="Normal"/>
    <w:link w:val="CommentTextChar"/>
    <w:locked/>
    <w:rsid w:val="00CC3B44"/>
    <w:pPr>
      <w:spacing w:before="0" w:after="200"/>
    </w:pPr>
    <w:rPr>
      <w:rFonts w:eastAsiaTheme="minorHAnsi" w:cstheme="minorBidi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CC3B44"/>
    <w:rPr>
      <w:rFonts w:ascii="Arial" w:eastAsiaTheme="minorHAnsi" w:hAnsi="Arial" w:cstheme="minorBidi"/>
      <w:sz w:val="22"/>
      <w:lang w:val="en-AU"/>
    </w:rPr>
  </w:style>
  <w:style w:type="character" w:styleId="CommentReference">
    <w:name w:val="annotation reference"/>
    <w:basedOn w:val="DefaultParagraphFont"/>
    <w:unhideWhenUsed/>
    <w:locked/>
    <w:rsid w:val="00CC3B44"/>
    <w:rPr>
      <w:sz w:val="16"/>
      <w:szCs w:val="16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E6C71"/>
    <w:pPr>
      <w:numPr>
        <w:numId w:val="37"/>
      </w:numPr>
      <w:spacing w:before="0" w:after="20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oftextBulletPointChar">
    <w:name w:val="Body of text – Bullet Point Char"/>
    <w:basedOn w:val="DefaultParagraphFont"/>
    <w:link w:val="BodyoftextBulletPoint"/>
    <w:rsid w:val="007E6C71"/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GBCATable1">
    <w:name w:val="GBCA Table1"/>
    <w:basedOn w:val="TableNormal"/>
    <w:next w:val="TableGrid"/>
    <w:rsid w:val="00370BAD"/>
    <w:pPr>
      <w:spacing w:before="120" w:after="120"/>
    </w:pPr>
    <w:rPr>
      <w:rFonts w:ascii="Arial" w:hAnsi="Arial"/>
      <w:sz w:val="18"/>
      <w:lang w:val="en-AU" w:eastAsia="en-AU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table" w:customStyle="1" w:styleId="Style3">
    <w:name w:val="Style3"/>
    <w:basedOn w:val="TableNormal"/>
    <w:uiPriority w:val="99"/>
    <w:rsid w:val="007771E3"/>
    <w:tblPr/>
  </w:style>
  <w:style w:type="paragraph" w:styleId="CommentSubject">
    <w:name w:val="annotation subject"/>
    <w:basedOn w:val="CommentText"/>
    <w:next w:val="CommentText"/>
    <w:link w:val="CommentSubjectChar"/>
    <w:locked/>
    <w:rsid w:val="00DE30E0"/>
    <w:pPr>
      <w:spacing w:before="120" w:after="120" w:line="240" w:lineRule="auto"/>
    </w:pPr>
    <w:rPr>
      <w:rFonts w:eastAsia="Arial" w:cs="Arial"/>
      <w:b/>
      <w:bCs/>
      <w:color w:val="000000"/>
      <w:sz w:val="20"/>
    </w:rPr>
  </w:style>
  <w:style w:type="character" w:customStyle="1" w:styleId="CommentSubjectChar">
    <w:name w:val="Comment Subject Char"/>
    <w:basedOn w:val="CommentTextChar"/>
    <w:link w:val="CommentSubject"/>
    <w:rsid w:val="00DE30E0"/>
    <w:rPr>
      <w:rFonts w:ascii="Arial" w:eastAsia="Arial" w:hAnsi="Arial" w:cs="Arial"/>
      <w:b/>
      <w:bCs/>
      <w:color w:val="000000"/>
      <w:sz w:val="22"/>
      <w:lang w:val="en-AU"/>
    </w:rPr>
  </w:style>
  <w:style w:type="paragraph" w:styleId="Header">
    <w:name w:val="header"/>
    <w:basedOn w:val="Normal"/>
    <w:link w:val="HeaderChar"/>
    <w:locked/>
    <w:rsid w:val="009A05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A05DF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9A05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A05DF"/>
    <w:rPr>
      <w:rFonts w:ascii="Arial" w:eastAsia="Arial" w:hAnsi="Arial" w:cs="Arial"/>
      <w:color w:val="000000"/>
      <w:szCs w:val="22"/>
      <w:lang w:val="en-AU"/>
    </w:rPr>
  </w:style>
  <w:style w:type="table" w:customStyle="1" w:styleId="GBCATable2">
    <w:name w:val="GBCA Table2"/>
    <w:basedOn w:val="TableNormal"/>
    <w:next w:val="TableGrid"/>
    <w:rsid w:val="00680341"/>
    <w:pPr>
      <w:spacing w:before="120" w:after="120"/>
    </w:pPr>
    <w:rPr>
      <w:rFonts w:ascii="Arial" w:hAnsi="Arial"/>
      <w:sz w:val="18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paragraph" w:customStyle="1" w:styleId="Numberedheading">
    <w:name w:val="Numbered heading"/>
    <w:basedOn w:val="Heading2"/>
    <w:qFormat/>
    <w:rsid w:val="005570C4"/>
    <w:pPr>
      <w:keepLines/>
      <w:spacing w:before="200" w:after="200" w:line="276" w:lineRule="auto"/>
    </w:pPr>
    <w:rPr>
      <w:rFonts w:asciiTheme="minorHAnsi" w:eastAsiaTheme="majorEastAsia" w:hAnsiTheme="minorHAnsi" w:cstheme="majorBidi"/>
      <w:b/>
      <w:bCs/>
      <w:caps w:val="0"/>
      <w:noProof w:val="0"/>
      <w:color w:val="1F497D" w:themeColor="text2"/>
      <w:sz w:val="24"/>
      <w:szCs w:val="26"/>
    </w:rPr>
  </w:style>
  <w:style w:type="table" w:customStyle="1" w:styleId="Style11">
    <w:name w:val="Style11"/>
    <w:basedOn w:val="TableNormal"/>
    <w:uiPriority w:val="99"/>
    <w:rsid w:val="005F31C1"/>
    <w:tblPr>
      <w:tblBorders>
        <w:top w:val="single" w:sz="4" w:space="0" w:color="17365D" w:themeColor="text2" w:themeShade="BF"/>
        <w:bottom w:val="single" w:sz="4" w:space="0" w:color="17365D" w:themeColor="text2" w:themeShade="BF"/>
        <w:insideH w:val="single" w:sz="4" w:space="0" w:color="17365D" w:themeColor="text2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29AE06-ED22-4C53-B714-9126A251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388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Knox</dc:creator>
  <cp:lastModifiedBy>Edwin Chu</cp:lastModifiedBy>
  <cp:revision>8</cp:revision>
  <cp:lastPrinted>2014-10-15T06:24:00Z</cp:lastPrinted>
  <dcterms:created xsi:type="dcterms:W3CDTF">2019-07-16T08:04:00Z</dcterms:created>
  <dcterms:modified xsi:type="dcterms:W3CDTF">2020-09-17T01:44:00Z</dcterms:modified>
</cp:coreProperties>
</file>