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E381" w14:textId="77777777" w:rsidR="00EA39C4" w:rsidRDefault="00EA39C4" w:rsidP="003F1634">
      <w:pPr>
        <w:pStyle w:val="Heading1"/>
        <w:pBdr>
          <w:bottom w:val="single" w:sz="4" w:space="1" w:color="365F91" w:themeColor="accent1" w:themeShade="BF"/>
        </w:pBdr>
      </w:pPr>
      <w:bookmarkStart w:id="0" w:name="_GoBack"/>
      <w:bookmarkEnd w:id="0"/>
      <w:r>
        <w:t>Adaptation and Resilience</w:t>
      </w:r>
    </w:p>
    <w:p w14:paraId="3C6E9D63" w14:textId="77777777" w:rsidR="00EA39C4" w:rsidRDefault="00EA39C4" w:rsidP="003F1634">
      <w:pPr>
        <w:pStyle w:val="Heading3"/>
      </w:pPr>
      <w:r>
        <w:t>Credit 3</w:t>
      </w:r>
    </w:p>
    <w:p w14:paraId="7A98C16B" w14:textId="77777777" w:rsidR="00EA39C4" w:rsidRPr="005C34D2" w:rsidRDefault="00EA39C4" w:rsidP="003F1634">
      <w:pPr>
        <w:pStyle w:val="Heading3"/>
      </w:pPr>
      <w:r w:rsidRPr="005C34D2">
        <w:t>Design Review Submission</w:t>
      </w:r>
      <w:r w:rsidR="001C3A1D">
        <w:rPr>
          <w:rFonts w:ascii="MS Gothic" w:eastAsia="MS Gothic" w:hAnsi="MS Gothic" w:cs="MS Gothic"/>
        </w:rPr>
        <w:t xml:space="preserve"> </w:t>
      </w:r>
      <w:sdt>
        <w:sdtPr>
          <w:id w:val="-206575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C3A1D">
            <w:rPr>
              <w:rFonts w:ascii="MS Gothic" w:eastAsia="MS Gothic" w:hAnsi="MS Gothic" w:hint="eastAsia"/>
            </w:rPr>
            <w:t>☐</w:t>
          </w:r>
        </w:sdtContent>
      </w:sdt>
      <w:r w:rsidRPr="005C34D2">
        <w:tab/>
        <w:t>As Built Submission</w:t>
      </w:r>
      <w:r w:rsidRPr="005C34D2">
        <w:tab/>
      </w:r>
      <w:r w:rsidR="001C3A1D" w:rsidRPr="001C3A1D">
        <w:t xml:space="preserve"> </w:t>
      </w:r>
      <w:sdt>
        <w:sdtPr>
          <w:id w:val="-1597637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B5F">
            <w:rPr>
              <w:rFonts w:ascii="MS Gothic" w:eastAsia="MS Gothic" w:hAnsi="MS Gothic" w:hint="eastAsia"/>
            </w:rPr>
            <w:t>☐</w:t>
          </w:r>
        </w:sdtContent>
      </w:sdt>
    </w:p>
    <w:p w14:paraId="514119A2" w14:textId="7E4D5FA1" w:rsidR="00EA39C4" w:rsidRPr="005C34D2" w:rsidRDefault="00EA39C4" w:rsidP="003F1634">
      <w:pPr>
        <w:pStyle w:val="Heading3"/>
      </w:pPr>
      <w:r w:rsidRPr="005C34D2">
        <w:t xml:space="preserve">Project Name: </w:t>
      </w:r>
      <w:r w:rsidRPr="00DB5EA9">
        <w:rPr>
          <w:color w:val="8064A2" w:themeColor="accent4"/>
        </w:rPr>
        <w:t>[</w:t>
      </w:r>
      <w:r w:rsidR="0070634B">
        <w:rPr>
          <w:color w:val="8064A2" w:themeColor="accent4"/>
        </w:rPr>
        <w:t>N</w:t>
      </w:r>
      <w:r w:rsidRPr="00DB5EA9">
        <w:rPr>
          <w:color w:val="8064A2" w:themeColor="accent4"/>
        </w:rPr>
        <w:t>ame]</w:t>
      </w:r>
    </w:p>
    <w:p w14:paraId="49814E1E" w14:textId="77777777" w:rsidR="00EA39C4" w:rsidRPr="005C34D2" w:rsidRDefault="00EA39C4" w:rsidP="003F1634">
      <w:pPr>
        <w:pStyle w:val="Heading3"/>
      </w:pPr>
      <w:r w:rsidRPr="005C34D2">
        <w:t xml:space="preserve">Project Number: GS- </w:t>
      </w:r>
      <w:r w:rsidRPr="001A76C9">
        <w:rPr>
          <w:color w:val="8064A2" w:themeColor="accent4"/>
        </w:rPr>
        <w:t>[####]</w:t>
      </w:r>
      <w:r w:rsidRPr="005C34D2">
        <w:t xml:space="preserve"> </w:t>
      </w:r>
    </w:p>
    <w:tbl>
      <w:tblPr>
        <w:tblStyle w:val="Style1"/>
        <w:tblW w:w="0" w:type="auto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1059"/>
        <w:gridCol w:w="3122"/>
        <w:gridCol w:w="1391"/>
      </w:tblGrid>
      <w:tr w:rsidR="00EA39C4" w14:paraId="70A7A5BA" w14:textId="77777777" w:rsidTr="003F1634">
        <w:tc>
          <w:tcPr>
            <w:tcW w:w="3510" w:type="dxa"/>
            <w:vAlign w:val="center"/>
          </w:tcPr>
          <w:p w14:paraId="009EAED1" w14:textId="77777777" w:rsidR="00EA39C4" w:rsidRDefault="00EA39C4" w:rsidP="003F1634">
            <w:pPr>
              <w:pStyle w:val="Heading3"/>
            </w:pPr>
            <w:r w:rsidRPr="005C34D2">
              <w:t>Total Points available</w:t>
            </w:r>
            <w:r w:rsidRPr="00F403F0">
              <w:t>:</w:t>
            </w:r>
          </w:p>
        </w:tc>
        <w:tc>
          <w:tcPr>
            <w:tcW w:w="1080" w:type="dxa"/>
            <w:vAlign w:val="center"/>
          </w:tcPr>
          <w:p w14:paraId="62A53A33" w14:textId="77777777" w:rsidR="00EA39C4" w:rsidRDefault="00EA39C4" w:rsidP="003F1634">
            <w:pPr>
              <w:pStyle w:val="Heading3"/>
            </w:pPr>
            <w:r>
              <w:t>2</w:t>
            </w:r>
          </w:p>
        </w:tc>
        <w:tc>
          <w:tcPr>
            <w:tcW w:w="3173" w:type="dxa"/>
            <w:vAlign w:val="center"/>
          </w:tcPr>
          <w:p w14:paraId="77B6B228" w14:textId="77777777" w:rsidR="00EA39C4" w:rsidRDefault="00EA39C4" w:rsidP="003F1634">
            <w:pPr>
              <w:pStyle w:val="Heading3"/>
            </w:pPr>
            <w:r w:rsidRPr="005C34D2">
              <w:t>Points claimed:</w:t>
            </w:r>
          </w:p>
        </w:tc>
        <w:tc>
          <w:tcPr>
            <w:tcW w:w="1417" w:type="dxa"/>
            <w:vAlign w:val="center"/>
          </w:tcPr>
          <w:p w14:paraId="36DDA8F6" w14:textId="318F2936" w:rsidR="00EA39C4" w:rsidRPr="001A76C9" w:rsidRDefault="00827BE1" w:rsidP="003F1634">
            <w:pPr>
              <w:pStyle w:val="Heading3"/>
            </w:pPr>
            <w:r>
              <w:t>[</w:t>
            </w:r>
            <w:r w:rsidR="00EA39C4" w:rsidRPr="001A76C9">
              <w:t>#</w:t>
            </w:r>
            <w:r>
              <w:t>]</w:t>
            </w:r>
          </w:p>
        </w:tc>
      </w:tr>
    </w:tbl>
    <w:p w14:paraId="6A8DD1E5" w14:textId="77777777" w:rsidR="00EA39C4" w:rsidRDefault="00EA39C4"/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0E0" w:firstRow="1" w:lastRow="1" w:firstColumn="1" w:lastColumn="0" w:noHBand="0" w:noVBand="0"/>
      </w:tblPr>
      <w:tblGrid>
        <w:gridCol w:w="517"/>
        <w:gridCol w:w="1804"/>
        <w:gridCol w:w="4429"/>
        <w:gridCol w:w="1107"/>
        <w:gridCol w:w="1170"/>
      </w:tblGrid>
      <w:tr w:rsidR="0026389D" w14:paraId="532F13B6" w14:textId="77777777" w:rsidTr="003F1634">
        <w:tc>
          <w:tcPr>
            <w:tcW w:w="287" w:type="pct"/>
            <w:vAlign w:val="center"/>
          </w:tcPr>
          <w:p w14:paraId="5DBA2BCF" w14:textId="77777777" w:rsidR="00017B56" w:rsidRPr="00017B56" w:rsidRDefault="00017B56" w:rsidP="001C55B2">
            <w:pPr>
              <w:jc w:val="center"/>
              <w:rPr>
                <w:rStyle w:val="StyleBold"/>
              </w:rPr>
            </w:pPr>
          </w:p>
        </w:tc>
        <w:tc>
          <w:tcPr>
            <w:tcW w:w="999" w:type="pct"/>
            <w:vAlign w:val="center"/>
          </w:tcPr>
          <w:p w14:paraId="4A2F9A70" w14:textId="795AADA7" w:rsidR="00017B56" w:rsidRPr="00017B56" w:rsidRDefault="0070634B" w:rsidP="00F43B5F">
            <w:pPr>
              <w:rPr>
                <w:rStyle w:val="StyleBold"/>
                <w:bCs w:val="0"/>
                <w:caps/>
                <w:color w:val="365F91" w:themeColor="accent1" w:themeShade="BF"/>
                <w:sz w:val="24"/>
                <w:szCs w:val="28"/>
              </w:rPr>
            </w:pPr>
            <w:r>
              <w:rPr>
                <w:rStyle w:val="StyleBold"/>
              </w:rPr>
              <w:t>Criterion Name</w:t>
            </w:r>
          </w:p>
        </w:tc>
        <w:tc>
          <w:tcPr>
            <w:tcW w:w="2453" w:type="pct"/>
            <w:vAlign w:val="center"/>
          </w:tcPr>
          <w:p w14:paraId="1F44864B" w14:textId="26C4DDC6" w:rsidR="00017B56" w:rsidRPr="00017B56" w:rsidRDefault="0070634B" w:rsidP="00F43B5F">
            <w:pPr>
              <w:rPr>
                <w:rStyle w:val="StyleBold"/>
                <w:bCs w:val="0"/>
                <w:caps/>
                <w:color w:val="365F91" w:themeColor="accent1" w:themeShade="BF"/>
                <w:sz w:val="24"/>
                <w:szCs w:val="28"/>
              </w:rPr>
            </w:pPr>
            <w:r>
              <w:rPr>
                <w:rStyle w:val="StyleBold"/>
              </w:rPr>
              <w:t>Criterion Description</w:t>
            </w:r>
          </w:p>
        </w:tc>
        <w:tc>
          <w:tcPr>
            <w:tcW w:w="613" w:type="pct"/>
            <w:vAlign w:val="center"/>
          </w:tcPr>
          <w:p w14:paraId="22E0A94A" w14:textId="77777777" w:rsidR="00017B56" w:rsidRPr="00017B56" w:rsidRDefault="00017B56" w:rsidP="001C55B2">
            <w:pPr>
              <w:jc w:val="center"/>
              <w:rPr>
                <w:rStyle w:val="StyleBold"/>
              </w:rPr>
            </w:pPr>
            <w:r w:rsidRPr="00017B56">
              <w:rPr>
                <w:rStyle w:val="StyleBold"/>
              </w:rPr>
              <w:t>Points Available</w:t>
            </w:r>
          </w:p>
        </w:tc>
        <w:tc>
          <w:tcPr>
            <w:tcW w:w="648" w:type="pct"/>
            <w:vAlign w:val="center"/>
          </w:tcPr>
          <w:p w14:paraId="1FCB3EA5" w14:textId="77777777" w:rsidR="00017B56" w:rsidRPr="00017B56" w:rsidRDefault="00017B56" w:rsidP="001C55B2">
            <w:pPr>
              <w:jc w:val="center"/>
              <w:rPr>
                <w:rStyle w:val="StyleBold"/>
              </w:rPr>
            </w:pPr>
            <w:r w:rsidRPr="00017B56">
              <w:rPr>
                <w:rStyle w:val="StyleBold"/>
              </w:rPr>
              <w:t>Points Claimed</w:t>
            </w:r>
          </w:p>
        </w:tc>
      </w:tr>
      <w:tr w:rsidR="0026389D" w14:paraId="61CC4C0A" w14:textId="77777777" w:rsidTr="003F1634">
        <w:tc>
          <w:tcPr>
            <w:tcW w:w="287" w:type="pct"/>
          </w:tcPr>
          <w:p w14:paraId="501409CE" w14:textId="697CC361" w:rsidR="001A76C9" w:rsidRPr="00421C6B" w:rsidRDefault="00ED2F01">
            <w:pPr>
              <w:rPr>
                <w:b/>
              </w:rPr>
            </w:pPr>
            <w:r w:rsidRPr="00421C6B">
              <w:rPr>
                <w:b/>
              </w:rPr>
              <w:t>3.</w:t>
            </w:r>
            <w:r w:rsidR="0070634B">
              <w:rPr>
                <w:b/>
              </w:rPr>
              <w:t>1</w:t>
            </w:r>
          </w:p>
        </w:tc>
        <w:tc>
          <w:tcPr>
            <w:tcW w:w="999" w:type="pct"/>
          </w:tcPr>
          <w:p w14:paraId="2BC8F1C3" w14:textId="77777777" w:rsidR="001A76C9" w:rsidRPr="00421C6B" w:rsidRDefault="00CC3B44">
            <w:pPr>
              <w:rPr>
                <w:b/>
              </w:rPr>
            </w:pPr>
            <w:r w:rsidRPr="00421C6B">
              <w:rPr>
                <w:b/>
              </w:rPr>
              <w:t>Implementation of a Climate Adaptation Plan</w:t>
            </w:r>
          </w:p>
        </w:tc>
        <w:tc>
          <w:tcPr>
            <w:tcW w:w="2453" w:type="pct"/>
            <w:vAlign w:val="center"/>
          </w:tcPr>
          <w:p w14:paraId="56EF9C15" w14:textId="77777777" w:rsidR="00DF39B7" w:rsidRPr="00DF39B7" w:rsidRDefault="00DF39B7" w:rsidP="00320262">
            <w:pPr>
              <w:spacing w:line="240" w:lineRule="auto"/>
              <w:rPr>
                <w:rFonts w:eastAsia="Times New Roman"/>
                <w:szCs w:val="20"/>
                <w:lang w:eastAsia="en-AU"/>
              </w:rPr>
            </w:pPr>
            <w:r w:rsidRPr="00DF39B7">
              <w:rPr>
                <w:rFonts w:eastAsia="Times New Roman"/>
                <w:szCs w:val="20"/>
                <w:lang w:eastAsia="en-AU"/>
              </w:rPr>
              <w:t>A project specific climate adaptation plan has been developed in accordance with a recognised standard; and</w:t>
            </w:r>
          </w:p>
          <w:p w14:paraId="4143AE17" w14:textId="77777777" w:rsidR="00DF39B7" w:rsidRDefault="00DF39B7">
            <w:r w:rsidRPr="00DF39B7">
              <w:rPr>
                <w:rFonts w:eastAsia="Times New Roman"/>
                <w:szCs w:val="20"/>
                <w:lang w:eastAsia="en-AU"/>
              </w:rPr>
              <w:t>Solutions have been included into the building design and construction that specifically address the risk assessment component of the adaptation plan.</w:t>
            </w:r>
          </w:p>
        </w:tc>
        <w:tc>
          <w:tcPr>
            <w:tcW w:w="613" w:type="pct"/>
            <w:vAlign w:val="center"/>
          </w:tcPr>
          <w:p w14:paraId="5C7A87BD" w14:textId="77777777" w:rsidR="001A76C9" w:rsidRDefault="00CC3B44" w:rsidP="001C55B2">
            <w:pPr>
              <w:jc w:val="center"/>
            </w:pPr>
            <w:r>
              <w:t>2</w:t>
            </w:r>
          </w:p>
        </w:tc>
        <w:tc>
          <w:tcPr>
            <w:tcW w:w="648" w:type="pct"/>
            <w:vAlign w:val="center"/>
          </w:tcPr>
          <w:p w14:paraId="63B64044" w14:textId="412D23D8" w:rsidR="001A76C9" w:rsidRDefault="00827BE1" w:rsidP="001A76C9">
            <w:pPr>
              <w:jc w:val="center"/>
            </w:pPr>
            <w:r>
              <w:rPr>
                <w:color w:val="8064A2" w:themeColor="accent4"/>
              </w:rPr>
              <w:t>[</w:t>
            </w:r>
            <w:r w:rsidR="001547B7" w:rsidRPr="00061E0F">
              <w:rPr>
                <w:color w:val="8064A2" w:themeColor="accent4"/>
              </w:rPr>
              <w:t>#</w:t>
            </w:r>
            <w:r>
              <w:rPr>
                <w:color w:val="8064A2" w:themeColor="accent4"/>
              </w:rPr>
              <w:t>]</w:t>
            </w:r>
          </w:p>
        </w:tc>
      </w:tr>
    </w:tbl>
    <w:p w14:paraId="758E0594" w14:textId="77777777" w:rsidR="009E45D5" w:rsidRDefault="009E45D5">
      <w:bookmarkStart w:id="1" w:name="h.fwvpjw869anz"/>
      <w:bookmarkEnd w:id="1"/>
    </w:p>
    <w:p w14:paraId="3E1337BC" w14:textId="2E379D5E" w:rsidR="00B074DB" w:rsidRDefault="00B074DB" w:rsidP="00B074DB">
      <w:pPr>
        <w:pStyle w:val="Heading2"/>
      </w:pPr>
      <w:r>
        <w:t xml:space="preserve">Project-specific technical questions 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1C3A1D" w14:paraId="79F8AFB4" w14:textId="77777777" w:rsidTr="003F1634">
        <w:tc>
          <w:tcPr>
            <w:tcW w:w="3994" w:type="pct"/>
            <w:vAlign w:val="center"/>
          </w:tcPr>
          <w:p w14:paraId="0FEE8C73" w14:textId="5366677E" w:rsidR="001C3A1D" w:rsidRPr="003A2BE3" w:rsidRDefault="001C3A1D" w:rsidP="00B074DB">
            <w:r w:rsidRPr="003A2BE3">
              <w:t>There are no project</w:t>
            </w:r>
            <w:r w:rsidR="00B074DB">
              <w:t>-</w:t>
            </w:r>
            <w:r w:rsidRPr="003A2BE3">
              <w:t xml:space="preserve">specific </w:t>
            </w:r>
            <w:r w:rsidR="00B074DB">
              <w:t>technical questions</w:t>
            </w:r>
            <w:r w:rsidR="00B074DB" w:rsidRPr="003A2BE3">
              <w:t xml:space="preserve"> </w:t>
            </w:r>
            <w:r w:rsidRPr="003A2BE3">
              <w:t>for this credit.</w:t>
            </w:r>
          </w:p>
        </w:tc>
        <w:tc>
          <w:tcPr>
            <w:tcW w:w="1006" w:type="pct"/>
            <w:vAlign w:val="center"/>
          </w:tcPr>
          <w:p w14:paraId="4D8ECA6E" w14:textId="77777777" w:rsidR="001C3A1D" w:rsidRPr="003A2BE3" w:rsidRDefault="00DB0548">
            <w:pPr>
              <w:jc w:val="center"/>
            </w:pPr>
            <w:sdt>
              <w:sdtPr>
                <w:id w:val="58588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3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3A1D" w14:paraId="3D6BE472" w14:textId="77777777" w:rsidTr="003F1634">
        <w:tc>
          <w:tcPr>
            <w:tcW w:w="3994" w:type="pct"/>
            <w:vAlign w:val="center"/>
          </w:tcPr>
          <w:p w14:paraId="5479931C" w14:textId="1A9D36CD" w:rsidR="001C3A1D" w:rsidRPr="003A2BE3" w:rsidRDefault="001C3A1D">
            <w:r w:rsidRPr="003A2BE3">
              <w:t xml:space="preserve">There are </w:t>
            </w:r>
            <w:r w:rsidR="00B074DB" w:rsidRPr="003A2BE3">
              <w:t>project</w:t>
            </w:r>
            <w:r w:rsidR="00B074DB">
              <w:t>-</w:t>
            </w:r>
            <w:r w:rsidR="00B074DB" w:rsidRPr="003A2BE3">
              <w:t xml:space="preserve">specific </w:t>
            </w:r>
            <w:r w:rsidR="00B074DB">
              <w:t>technical questions</w:t>
            </w:r>
            <w:r w:rsidR="00B074DB" w:rsidRPr="003A2BE3">
              <w:t xml:space="preserve"> </w:t>
            </w:r>
            <w:r w:rsidRPr="003A2BE3">
              <w:t>for this credit</w:t>
            </w:r>
            <w:r w:rsidR="001547B7">
              <w:t xml:space="preserve"> and a</w:t>
            </w:r>
            <w:r w:rsidR="001547B7" w:rsidRPr="003A2BE3">
              <w:t>ll responses received from the GBCA are attached</w:t>
            </w:r>
            <w:r w:rsidR="001547B7">
              <w:t>.</w:t>
            </w:r>
          </w:p>
        </w:tc>
        <w:tc>
          <w:tcPr>
            <w:tcW w:w="1006" w:type="pct"/>
            <w:vAlign w:val="center"/>
          </w:tcPr>
          <w:p w14:paraId="570D89CA" w14:textId="77777777" w:rsidR="001C3A1D" w:rsidRPr="003A2BE3" w:rsidRDefault="00DB0548">
            <w:pPr>
              <w:jc w:val="center"/>
            </w:pPr>
            <w:sdt>
              <w:sdtPr>
                <w:id w:val="-139828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3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634B" w14:paraId="1450CF4D" w14:textId="77777777" w:rsidTr="003F1634">
        <w:trPr>
          <w:trHeight w:val="102"/>
        </w:trPr>
        <w:tc>
          <w:tcPr>
            <w:tcW w:w="3994" w:type="pct"/>
            <w:vAlign w:val="center"/>
          </w:tcPr>
          <w:p w14:paraId="4C6DA5BA" w14:textId="44411E97" w:rsidR="0070634B" w:rsidRPr="003F1634" w:rsidRDefault="005B59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>
              <w:t>The following GBCA FAQs have been applied for this project, the FAQ numbers are listed, and attached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06" w:type="pct"/>
            <w:vAlign w:val="center"/>
          </w:tcPr>
          <w:p w14:paraId="257BAAB6" w14:textId="1C75D877" w:rsidR="0070634B" w:rsidRDefault="0070634B" w:rsidP="0070634B">
            <w:pPr>
              <w:jc w:val="center"/>
            </w:pPr>
            <w:r>
              <w:t>[#]</w:t>
            </w:r>
          </w:p>
        </w:tc>
      </w:tr>
    </w:tbl>
    <w:p w14:paraId="66C8E27E" w14:textId="77777777" w:rsidR="001C3A1D" w:rsidRDefault="001C3A1D">
      <w:pPr>
        <w:spacing w:before="0" w:after="0" w:line="240" w:lineRule="auto"/>
        <w:rPr>
          <w:rFonts w:eastAsia="Times New Roman"/>
          <w:caps/>
          <w:noProof/>
          <w:color w:val="365F91" w:themeColor="accent1" w:themeShade="BF"/>
          <w:sz w:val="36"/>
          <w:szCs w:val="32"/>
        </w:rPr>
      </w:pPr>
      <w:r>
        <w:br w:type="page"/>
      </w:r>
    </w:p>
    <w:p w14:paraId="43A5E247" w14:textId="45C9B138" w:rsidR="00DF39B7" w:rsidRDefault="00ED2F01" w:rsidP="00DF39B7">
      <w:pPr>
        <w:pStyle w:val="Criterionsubheading"/>
        <w:numPr>
          <w:ilvl w:val="0"/>
          <w:numId w:val="0"/>
        </w:numPr>
      </w:pPr>
      <w:r>
        <w:lastRenderedPageBreak/>
        <w:t>3.</w:t>
      </w:r>
      <w:r w:rsidR="00BC3E62">
        <w:t xml:space="preserve">1 </w:t>
      </w:r>
      <w:r w:rsidR="00CC3B44" w:rsidRPr="00CC3B44">
        <w:t>Implementation of a Climate Adaptation Plan</w:t>
      </w:r>
    </w:p>
    <w:p w14:paraId="4DE683DA" w14:textId="65A07E98" w:rsidR="00CC3B44" w:rsidRPr="00CC3B44" w:rsidRDefault="001C3A1D" w:rsidP="003F1634">
      <w:pPr>
        <w:pStyle w:val="Heading3"/>
      </w:pPr>
      <w:r>
        <w:t>3.</w:t>
      </w:r>
      <w:r w:rsidR="00BC3E62">
        <w:t>1</w:t>
      </w:r>
      <w:r>
        <w:t xml:space="preserve">.1 </w:t>
      </w:r>
      <w:r w:rsidR="00CC3B44">
        <w:t>Climate Adaptation Plan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DF0E45" w14:paraId="2DF80C3C" w14:textId="77777777" w:rsidTr="003F1634">
        <w:tc>
          <w:tcPr>
            <w:tcW w:w="3994" w:type="pct"/>
            <w:vAlign w:val="center"/>
          </w:tcPr>
          <w:p w14:paraId="1F5D15AB" w14:textId="00B50975" w:rsidR="00DF0E45" w:rsidRPr="003A2BE3" w:rsidRDefault="00CC3B44">
            <w:r>
              <w:t xml:space="preserve">A </w:t>
            </w:r>
            <w:r w:rsidR="001C3A1D">
              <w:t>C</w:t>
            </w:r>
            <w:r>
              <w:t xml:space="preserve">limate </w:t>
            </w:r>
            <w:r w:rsidR="001C3A1D">
              <w:t xml:space="preserve">Adaptation Plan </w:t>
            </w:r>
            <w:r>
              <w:t>specific to the project has been developed</w:t>
            </w:r>
            <w:r w:rsidR="001C3A1D">
              <w:t xml:space="preserve"> and, as a minimum, meets the Compliance Requirements under 3.</w:t>
            </w:r>
            <w:r w:rsidR="00BC3E62">
              <w:t>1</w:t>
            </w:r>
            <w:r w:rsidR="001C3A1D">
              <w:t>.1</w:t>
            </w:r>
            <w:r>
              <w:t>.</w:t>
            </w:r>
          </w:p>
        </w:tc>
        <w:tc>
          <w:tcPr>
            <w:tcW w:w="1006" w:type="pct"/>
            <w:vAlign w:val="center"/>
          </w:tcPr>
          <w:p w14:paraId="511501EF" w14:textId="77777777" w:rsidR="00DF0E45" w:rsidRPr="003A2BE3" w:rsidRDefault="00DB0548">
            <w:pPr>
              <w:jc w:val="center"/>
            </w:pPr>
            <w:sdt>
              <w:sdtPr>
                <w:id w:val="94118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3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A1D" w:rsidRPr="003A2BE3" w:rsidDel="001C3A1D">
              <w:rPr>
                <w:rFonts w:ascii="MS Gothic" w:eastAsia="MS Gothic" w:hAnsi="MS Gothic" w:cs="MS Gothic" w:hint="eastAsia"/>
              </w:rPr>
              <w:t xml:space="preserve"> </w:t>
            </w:r>
          </w:p>
        </w:tc>
      </w:tr>
      <w:tr w:rsidR="00DF0E45" w14:paraId="144F4E4B" w14:textId="77777777" w:rsidTr="003F1634">
        <w:tc>
          <w:tcPr>
            <w:tcW w:w="3994" w:type="pct"/>
            <w:vAlign w:val="center"/>
          </w:tcPr>
          <w:p w14:paraId="1FFA2E8B" w14:textId="21549289" w:rsidR="00DF0E45" w:rsidRPr="003A2BE3" w:rsidRDefault="00CC3B44">
            <w:r>
              <w:t xml:space="preserve">The </w:t>
            </w:r>
            <w:r w:rsidR="001C3A1D">
              <w:t xml:space="preserve">Climate Adaptation Plan </w:t>
            </w:r>
            <w:r>
              <w:t xml:space="preserve">was developed by a </w:t>
            </w:r>
            <w:r w:rsidR="001C3A1D">
              <w:t xml:space="preserve">suitably </w:t>
            </w:r>
            <w:r>
              <w:t xml:space="preserve">qualified professional as detailed in the </w:t>
            </w:r>
            <w:r w:rsidR="001C3A1D">
              <w:t>C</w:t>
            </w:r>
            <w:r>
              <w:t xml:space="preserve">ompliance </w:t>
            </w:r>
            <w:r w:rsidR="001C3A1D">
              <w:t>R</w:t>
            </w:r>
            <w:r>
              <w:t>equirements and their CV is attached.</w:t>
            </w:r>
          </w:p>
        </w:tc>
        <w:tc>
          <w:tcPr>
            <w:tcW w:w="1006" w:type="pct"/>
            <w:vAlign w:val="center"/>
          </w:tcPr>
          <w:p w14:paraId="5BD84EAE" w14:textId="77777777" w:rsidR="00DF0E45" w:rsidRPr="003A2BE3" w:rsidRDefault="00DB0548">
            <w:pPr>
              <w:jc w:val="center"/>
            </w:pPr>
            <w:sdt>
              <w:sdtPr>
                <w:id w:val="-16240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3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A1D" w:rsidRPr="003A2BE3" w:rsidDel="001C3A1D">
              <w:rPr>
                <w:rFonts w:ascii="MS Gothic" w:eastAsia="MS Gothic" w:hAnsi="MS Gothic" w:cs="MS Gothic" w:hint="eastAsia"/>
              </w:rPr>
              <w:t xml:space="preserve"> </w:t>
            </w:r>
          </w:p>
        </w:tc>
      </w:tr>
    </w:tbl>
    <w:p w14:paraId="417B47FF" w14:textId="77777777" w:rsidR="001547B7" w:rsidRPr="00F44703" w:rsidRDefault="001547B7" w:rsidP="003F1634">
      <w:pPr>
        <w:pStyle w:val="Bluetext"/>
        <w:rPr>
          <w:color w:val="000000"/>
          <w:szCs w:val="20"/>
          <w:lang w:val="en-US"/>
        </w:rPr>
      </w:pPr>
      <w:r w:rsidRPr="00F44703">
        <w:rPr>
          <w:color w:val="000000"/>
          <w:szCs w:val="20"/>
          <w:lang w:val="en-US"/>
        </w:rPr>
        <w:t>Identify where this information can be found within the supporting documentation provided</w:t>
      </w:r>
      <w:r>
        <w:rPr>
          <w:color w:val="00000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1547B7" w14:paraId="1B6278AA" w14:textId="77777777" w:rsidTr="0082279D">
        <w:tc>
          <w:tcPr>
            <w:tcW w:w="6912" w:type="dxa"/>
            <w:shd w:val="clear" w:color="auto" w:fill="DBE5F1" w:themeFill="accent1" w:themeFillTint="33"/>
          </w:tcPr>
          <w:p w14:paraId="3185D6AE" w14:textId="77777777" w:rsidR="001547B7" w:rsidRPr="00F44703" w:rsidRDefault="001547B7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4716BA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7689B144" w14:textId="77777777" w:rsidR="001547B7" w:rsidRPr="00F44703" w:rsidRDefault="001547B7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4716BA">
              <w:rPr>
                <w:color w:val="auto"/>
                <w:szCs w:val="20"/>
              </w:rPr>
              <w:t>(Page no. or section)</w:t>
            </w:r>
          </w:p>
        </w:tc>
      </w:tr>
      <w:tr w:rsidR="001547B7" w14:paraId="7F176CD3" w14:textId="77777777" w:rsidTr="0082279D">
        <w:tc>
          <w:tcPr>
            <w:tcW w:w="6912" w:type="dxa"/>
          </w:tcPr>
          <w:p w14:paraId="2BBBC815" w14:textId="77777777" w:rsidR="001547B7" w:rsidRDefault="001547B7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5DF79B8E" w14:textId="77777777" w:rsidR="001547B7" w:rsidRDefault="001547B7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1547B7" w14:paraId="49054BBD" w14:textId="77777777" w:rsidTr="0082279D">
        <w:tc>
          <w:tcPr>
            <w:tcW w:w="6912" w:type="dxa"/>
          </w:tcPr>
          <w:p w14:paraId="40B6DD7A" w14:textId="77777777" w:rsidR="001547B7" w:rsidRDefault="001547B7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425B70DB" w14:textId="77777777" w:rsidR="001547B7" w:rsidRDefault="001547B7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4F663774" w14:textId="77777777" w:rsidR="00654EA0" w:rsidRDefault="00654EA0" w:rsidP="003F1634"/>
    <w:p w14:paraId="5E743A36" w14:textId="68F04C89" w:rsidR="00CC3B44" w:rsidRDefault="001C3A1D" w:rsidP="003F1634">
      <w:pPr>
        <w:pStyle w:val="Heading3"/>
      </w:pPr>
      <w:r>
        <w:t>3.</w:t>
      </w:r>
      <w:r w:rsidR="00BC3E62">
        <w:t>1</w:t>
      </w:r>
      <w:r>
        <w:t xml:space="preserve">.2 </w:t>
      </w:r>
      <w:r w:rsidR="00CC3B44">
        <w:t xml:space="preserve">Developing </w:t>
      </w:r>
      <w:r w:rsidR="0070634B">
        <w:t>C</w:t>
      </w:r>
      <w:r w:rsidR="00CC3B44">
        <w:t xml:space="preserve">limate </w:t>
      </w:r>
      <w:r w:rsidR="0070634B">
        <w:t>C</w:t>
      </w:r>
      <w:r w:rsidR="00CC3B44">
        <w:t xml:space="preserve">hange </w:t>
      </w:r>
      <w:r w:rsidR="0070634B">
        <w:t>S</w:t>
      </w:r>
      <w:r w:rsidR="00CC3B44">
        <w:t>cenarios</w:t>
      </w:r>
    </w:p>
    <w:p w14:paraId="2BEA22DA" w14:textId="77777777" w:rsidR="00CC3B44" w:rsidRDefault="00CC3B44">
      <w:pPr>
        <w:rPr>
          <w:rFonts w:eastAsiaTheme="minorEastAsia"/>
          <w:lang w:eastAsia="en-AU"/>
        </w:rPr>
      </w:pPr>
      <w:r w:rsidRPr="00292095">
        <w:rPr>
          <w:rFonts w:eastAsiaTheme="minorEastAsia"/>
          <w:lang w:eastAsia="en-AU"/>
        </w:rPr>
        <w:t xml:space="preserve">The scenarios used </w:t>
      </w:r>
      <w:r>
        <w:rPr>
          <w:rFonts w:eastAsiaTheme="minorEastAsia"/>
          <w:lang w:eastAsia="en-AU"/>
        </w:rPr>
        <w:t>in the climate adaptation plan were</w:t>
      </w:r>
      <w:r w:rsidRPr="00292095">
        <w:rPr>
          <w:rFonts w:eastAsiaTheme="minorEastAsia"/>
          <w:lang w:eastAsia="en-AU"/>
        </w:rPr>
        <w:t xml:space="preserve"> sourced from IPCC endorsed Global Circulation Models (GCMs)</w:t>
      </w:r>
      <w:r>
        <w:rPr>
          <w:rFonts w:eastAsiaTheme="minorEastAsia"/>
          <w:lang w:eastAsia="en-AU"/>
        </w:rPr>
        <w:t>. The standard used was</w:t>
      </w:r>
      <w:r w:rsidRPr="00292095">
        <w:rPr>
          <w:rFonts w:eastAsiaTheme="minorEastAsia"/>
          <w:lang w:eastAsia="en-AU"/>
        </w:rPr>
        <w:t>: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1C3A1D" w14:paraId="3FC8F9D8" w14:textId="77777777" w:rsidTr="003F1634">
        <w:tc>
          <w:tcPr>
            <w:tcW w:w="3994" w:type="pct"/>
            <w:vAlign w:val="center"/>
          </w:tcPr>
          <w:p w14:paraId="5047DAFD" w14:textId="77777777" w:rsidR="001C3A1D" w:rsidRPr="003A2BE3" w:rsidRDefault="001C3A1D">
            <w:r w:rsidRPr="00292095">
              <w:rPr>
                <w:lang w:eastAsia="en-AU"/>
              </w:rPr>
              <w:t>CSIRO</w:t>
            </w:r>
          </w:p>
        </w:tc>
        <w:tc>
          <w:tcPr>
            <w:tcW w:w="1006" w:type="pct"/>
          </w:tcPr>
          <w:p w14:paraId="6FA8F4EC" w14:textId="77777777" w:rsidR="001C3A1D" w:rsidRPr="003A2BE3" w:rsidRDefault="00DB0548">
            <w:pPr>
              <w:jc w:val="center"/>
            </w:pPr>
            <w:sdt>
              <w:sdtPr>
                <w:id w:val="23474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3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3A1D" w14:paraId="01825949" w14:textId="77777777" w:rsidTr="003F1634">
        <w:tc>
          <w:tcPr>
            <w:tcW w:w="3994" w:type="pct"/>
            <w:vAlign w:val="center"/>
          </w:tcPr>
          <w:p w14:paraId="1C25B3E7" w14:textId="77777777" w:rsidR="001C3A1D" w:rsidRPr="003A2BE3" w:rsidRDefault="001C3A1D">
            <w:r w:rsidRPr="00292095">
              <w:rPr>
                <w:lang w:eastAsia="en-AU"/>
              </w:rPr>
              <w:t xml:space="preserve">State or Federal </w:t>
            </w:r>
            <w:r>
              <w:rPr>
                <w:lang w:eastAsia="en-AU"/>
              </w:rPr>
              <w:t xml:space="preserve">Government </w:t>
            </w:r>
            <w:r w:rsidRPr="00292095">
              <w:rPr>
                <w:lang w:eastAsia="en-AU"/>
              </w:rPr>
              <w:t>climate projections</w:t>
            </w:r>
          </w:p>
        </w:tc>
        <w:tc>
          <w:tcPr>
            <w:tcW w:w="1006" w:type="pct"/>
          </w:tcPr>
          <w:p w14:paraId="6D7375FD" w14:textId="77777777" w:rsidR="001C3A1D" w:rsidRPr="003A2BE3" w:rsidRDefault="00DB0548">
            <w:pPr>
              <w:jc w:val="center"/>
            </w:pPr>
            <w:sdt>
              <w:sdtPr>
                <w:id w:val="15149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3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3A1D" w14:paraId="43A2E04C" w14:textId="77777777" w:rsidTr="003F1634">
        <w:tc>
          <w:tcPr>
            <w:tcW w:w="3994" w:type="pct"/>
            <w:vAlign w:val="center"/>
          </w:tcPr>
          <w:p w14:paraId="00A7E811" w14:textId="77777777" w:rsidR="001C3A1D" w:rsidRPr="003A2BE3" w:rsidRDefault="001C3A1D">
            <w:r>
              <w:rPr>
                <w:lang w:eastAsia="en-AU"/>
              </w:rPr>
              <w:t>A</w:t>
            </w:r>
            <w:r w:rsidRPr="00292095">
              <w:rPr>
                <w:lang w:eastAsia="en-AU"/>
              </w:rPr>
              <w:t xml:space="preserve"> more detailed climate modelling software</w:t>
            </w:r>
          </w:p>
        </w:tc>
        <w:tc>
          <w:tcPr>
            <w:tcW w:w="1006" w:type="pct"/>
          </w:tcPr>
          <w:p w14:paraId="447E7D8A" w14:textId="77777777" w:rsidR="001C3A1D" w:rsidRPr="003A2BE3" w:rsidRDefault="00DB0548">
            <w:pPr>
              <w:jc w:val="center"/>
            </w:pPr>
            <w:sdt>
              <w:sdtPr>
                <w:id w:val="33079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3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A83A7F0" w14:textId="77777777" w:rsidR="00CC3B44" w:rsidRDefault="00372131">
      <w:pPr>
        <w:rPr>
          <w:rFonts w:eastAsiaTheme="minorEastAsia"/>
          <w:lang w:eastAsia="en-AU"/>
        </w:rPr>
      </w:pPr>
      <w:r>
        <w:rPr>
          <w:rFonts w:eastAsiaTheme="minorEastAsia"/>
          <w:lang w:eastAsia="en-AU"/>
        </w:rPr>
        <w:t xml:space="preserve">Where </w:t>
      </w:r>
      <w:r w:rsidR="0089672F">
        <w:rPr>
          <w:rFonts w:eastAsiaTheme="minorEastAsia"/>
          <w:lang w:eastAsia="en-AU"/>
        </w:rPr>
        <w:t>more</w:t>
      </w:r>
      <w:r>
        <w:rPr>
          <w:rFonts w:eastAsiaTheme="minorEastAsia"/>
          <w:lang w:eastAsia="en-AU"/>
        </w:rPr>
        <w:t xml:space="preserve"> detailed climate modelling software has been used</w:t>
      </w:r>
      <w:r w:rsidR="001C3A1D">
        <w:rPr>
          <w:rFonts w:eastAsiaTheme="minorEastAsia"/>
          <w:lang w:eastAsia="en-AU"/>
        </w:rPr>
        <w:t>,</w:t>
      </w:r>
      <w:r>
        <w:rPr>
          <w:rFonts w:eastAsiaTheme="minorEastAsia"/>
          <w:lang w:eastAsia="en-AU"/>
        </w:rPr>
        <w:t xml:space="preserve"> please detail and provide evidence that this source </w:t>
      </w:r>
      <w:r w:rsidR="007E6C71">
        <w:rPr>
          <w:rFonts w:eastAsiaTheme="minorEastAsia"/>
          <w:lang w:eastAsia="en-AU"/>
        </w:rPr>
        <w:t>of information</w:t>
      </w:r>
      <w:r>
        <w:rPr>
          <w:rFonts w:eastAsiaTheme="minorEastAsia"/>
          <w:lang w:eastAsia="en-AU"/>
        </w:rPr>
        <w:t>/modelling software is IPCC endorsed.</w:t>
      </w:r>
    </w:p>
    <w:p w14:paraId="07CE8459" w14:textId="77777777" w:rsidR="001C3A1D" w:rsidRDefault="001C3A1D" w:rsidP="003F1634">
      <w:pPr>
        <w:pStyle w:val="Bullettext"/>
        <w:numPr>
          <w:ilvl w:val="0"/>
          <w:numId w:val="0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360" w:hanging="360"/>
      </w:pPr>
    </w:p>
    <w:p w14:paraId="18B7FBDD" w14:textId="77777777" w:rsidR="001C3A1D" w:rsidRDefault="001C3A1D" w:rsidP="003F1634">
      <w:pPr>
        <w:pStyle w:val="Bullettext"/>
        <w:numPr>
          <w:ilvl w:val="0"/>
          <w:numId w:val="0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360" w:hanging="360"/>
      </w:pPr>
    </w:p>
    <w:p w14:paraId="6546033B" w14:textId="77777777" w:rsidR="001547B7" w:rsidRPr="00F44703" w:rsidRDefault="001547B7" w:rsidP="003F1634">
      <w:pPr>
        <w:pStyle w:val="Bluetext"/>
        <w:rPr>
          <w:color w:val="000000"/>
          <w:szCs w:val="20"/>
          <w:lang w:val="en-US"/>
        </w:rPr>
      </w:pPr>
      <w:r w:rsidRPr="00F44703">
        <w:rPr>
          <w:color w:val="000000"/>
          <w:szCs w:val="20"/>
          <w:lang w:val="en-US"/>
        </w:rPr>
        <w:t>Identify where this information can be found within the supporting documentation provided</w:t>
      </w:r>
      <w:r>
        <w:rPr>
          <w:color w:val="00000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1547B7" w14:paraId="32B2EE1A" w14:textId="77777777" w:rsidTr="0082279D">
        <w:tc>
          <w:tcPr>
            <w:tcW w:w="6912" w:type="dxa"/>
            <w:shd w:val="clear" w:color="auto" w:fill="DBE5F1" w:themeFill="accent1" w:themeFillTint="33"/>
          </w:tcPr>
          <w:p w14:paraId="49F6E63E" w14:textId="77777777" w:rsidR="001547B7" w:rsidRPr="00F44703" w:rsidRDefault="001547B7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4716BA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1FEBC360" w14:textId="77777777" w:rsidR="001547B7" w:rsidRPr="00F44703" w:rsidRDefault="001547B7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4716BA">
              <w:rPr>
                <w:color w:val="auto"/>
                <w:szCs w:val="20"/>
              </w:rPr>
              <w:t>(Page no. or section)</w:t>
            </w:r>
          </w:p>
        </w:tc>
      </w:tr>
      <w:tr w:rsidR="001547B7" w14:paraId="17435063" w14:textId="77777777" w:rsidTr="0082279D">
        <w:tc>
          <w:tcPr>
            <w:tcW w:w="6912" w:type="dxa"/>
          </w:tcPr>
          <w:p w14:paraId="15652614" w14:textId="77777777" w:rsidR="001547B7" w:rsidRDefault="001547B7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64727D71" w14:textId="77777777" w:rsidR="001547B7" w:rsidRDefault="001547B7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1547B7" w14:paraId="56B6D794" w14:textId="77777777" w:rsidTr="0082279D">
        <w:tc>
          <w:tcPr>
            <w:tcW w:w="6912" w:type="dxa"/>
          </w:tcPr>
          <w:p w14:paraId="0C6FB4DE" w14:textId="77777777" w:rsidR="001547B7" w:rsidRDefault="001547B7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347A6664" w14:textId="77777777" w:rsidR="001547B7" w:rsidRDefault="001547B7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26C0F402" w14:textId="69963FAA" w:rsidR="001C3A1D" w:rsidRDefault="001547B7" w:rsidP="003F1634">
      <w:pPr>
        <w:pStyle w:val="Bluetext"/>
        <w:rPr>
          <w:szCs w:val="20"/>
        </w:rPr>
      </w:pPr>
      <w:r w:rsidRPr="00105ED1" w:rsidDel="001547B7">
        <w:rPr>
          <w:szCs w:val="20"/>
        </w:rPr>
        <w:t xml:space="preserve"> </w:t>
      </w:r>
    </w:p>
    <w:p w14:paraId="494349F7" w14:textId="77777777" w:rsidR="00530672" w:rsidRDefault="00530672" w:rsidP="003F1634">
      <w:pPr>
        <w:rPr>
          <w:lang w:eastAsia="en-AU"/>
        </w:rPr>
      </w:pPr>
    </w:p>
    <w:p w14:paraId="074DB4E8" w14:textId="0E6E9E7C" w:rsidR="00CC3B44" w:rsidRDefault="001C3A1D" w:rsidP="003F1634">
      <w:pPr>
        <w:pStyle w:val="Heading3"/>
        <w:rPr>
          <w:lang w:eastAsia="en-AU"/>
        </w:rPr>
      </w:pPr>
      <w:r>
        <w:rPr>
          <w:lang w:eastAsia="en-AU"/>
        </w:rPr>
        <w:lastRenderedPageBreak/>
        <w:t>3.</w:t>
      </w:r>
      <w:r w:rsidR="00BC3E62">
        <w:rPr>
          <w:lang w:eastAsia="en-AU"/>
        </w:rPr>
        <w:t>1</w:t>
      </w:r>
      <w:r>
        <w:rPr>
          <w:lang w:eastAsia="en-AU"/>
        </w:rPr>
        <w:t>.</w:t>
      </w:r>
      <w:r w:rsidR="00472E9B" w:rsidRPr="003F1634">
        <w:rPr>
          <w:rStyle w:val="Heading3Char"/>
        </w:rPr>
        <w:t>3</w:t>
      </w:r>
      <w:r>
        <w:rPr>
          <w:lang w:eastAsia="en-AU"/>
        </w:rPr>
        <w:t xml:space="preserve"> </w:t>
      </w:r>
      <w:r w:rsidR="007E6C71">
        <w:rPr>
          <w:lang w:eastAsia="en-AU"/>
        </w:rPr>
        <w:t>Recognised Standards</w:t>
      </w:r>
    </w:p>
    <w:p w14:paraId="4B21E4D3" w14:textId="6658616B" w:rsidR="00DF39B7" w:rsidRDefault="007E6C71">
      <w:pPr>
        <w:keepNext/>
        <w:rPr>
          <w:rFonts w:eastAsiaTheme="minorEastAsia"/>
          <w:lang w:eastAsia="en-AU"/>
        </w:rPr>
      </w:pPr>
      <w:r>
        <w:rPr>
          <w:rFonts w:eastAsiaTheme="minorEastAsia"/>
          <w:lang w:eastAsia="en-AU"/>
        </w:rPr>
        <w:t xml:space="preserve">The climate adaptation plan has been developed in line with </w:t>
      </w:r>
      <w:r w:rsidR="00F85DFA" w:rsidRPr="003F1634">
        <w:rPr>
          <w:rFonts w:eastAsiaTheme="minorEastAsia"/>
          <w:u w:val="single"/>
          <w:lang w:eastAsia="en-AU"/>
        </w:rPr>
        <w:t>one</w:t>
      </w:r>
      <w:r w:rsidR="00F85DFA">
        <w:rPr>
          <w:rFonts w:eastAsiaTheme="minorEastAsia"/>
          <w:lang w:eastAsia="en-AU"/>
        </w:rPr>
        <w:t xml:space="preserve"> of </w:t>
      </w:r>
      <w:r>
        <w:rPr>
          <w:rFonts w:eastAsiaTheme="minorEastAsia"/>
          <w:lang w:eastAsia="en-AU"/>
        </w:rPr>
        <w:t xml:space="preserve">the recognised standards </w:t>
      </w:r>
      <w:r w:rsidRPr="00292095">
        <w:rPr>
          <w:rFonts w:eastAsiaTheme="minorEastAsia"/>
          <w:lang w:eastAsia="en-AU"/>
        </w:rPr>
        <w:t>below.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7E6C71" w14:paraId="097DFF14" w14:textId="77777777" w:rsidTr="003F1634">
        <w:tc>
          <w:tcPr>
            <w:tcW w:w="3994" w:type="pct"/>
            <w:vAlign w:val="center"/>
          </w:tcPr>
          <w:p w14:paraId="6E54437F" w14:textId="379FB43B" w:rsidR="00DF39B7" w:rsidRPr="003F1634" w:rsidRDefault="007E6C71">
            <w:pPr>
              <w:keepNext/>
            </w:pPr>
            <w:r w:rsidRPr="00061E0F">
              <w:rPr>
                <w:i/>
                <w:lang w:eastAsia="en-AU"/>
              </w:rPr>
              <w:t>AS 5334:2013 Climate change adaptation for settlements and infrastructure</w:t>
            </w:r>
            <w:r w:rsidR="00F85DFA">
              <w:rPr>
                <w:lang w:eastAsia="en-AU"/>
              </w:rPr>
              <w:t>; OR</w:t>
            </w:r>
          </w:p>
        </w:tc>
        <w:tc>
          <w:tcPr>
            <w:tcW w:w="1006" w:type="pct"/>
            <w:vAlign w:val="center"/>
          </w:tcPr>
          <w:p w14:paraId="31AE5EF7" w14:textId="77777777" w:rsidR="00DF39B7" w:rsidRDefault="00DB0548">
            <w:pPr>
              <w:keepNext/>
              <w:jc w:val="center"/>
            </w:pPr>
            <w:sdt>
              <w:sdtPr>
                <w:id w:val="-12033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3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5DFA" w14:paraId="1839B02F" w14:textId="77777777" w:rsidTr="003F1634">
        <w:trPr>
          <w:trHeight w:val="1275"/>
        </w:trPr>
        <w:tc>
          <w:tcPr>
            <w:tcW w:w="3994" w:type="pct"/>
            <w:vAlign w:val="center"/>
          </w:tcPr>
          <w:p w14:paraId="683C9F4E" w14:textId="77777777" w:rsidR="00F85DFA" w:rsidRPr="001601BC" w:rsidRDefault="00F85DFA">
            <w:pPr>
              <w:pStyle w:val="BodyoftextBulletPoint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61E0F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ISO31000-2009– Risk Management – Principles and Guidance;</w:t>
            </w:r>
            <w:r w:rsidRPr="00DF39B7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</w:t>
            </w:r>
          </w:p>
          <w:p w14:paraId="78B8636E" w14:textId="77777777" w:rsidR="00F85DFA" w:rsidRPr="001601BC" w:rsidRDefault="00F85DFA">
            <w:pPr>
              <w:rPr>
                <w:szCs w:val="20"/>
              </w:rPr>
            </w:pPr>
            <w:r w:rsidRPr="00061E0F">
              <w:rPr>
                <w:i/>
                <w:szCs w:val="20"/>
                <w:lang w:eastAsia="en-AU"/>
              </w:rPr>
              <w:t>AGO, Climate Change Risks and Impacts: A Guide for Government and Business</w:t>
            </w:r>
            <w:r w:rsidRPr="00DF39B7">
              <w:rPr>
                <w:szCs w:val="20"/>
                <w:lang w:eastAsia="en-AU"/>
              </w:rPr>
              <w:t>.</w:t>
            </w:r>
          </w:p>
        </w:tc>
        <w:tc>
          <w:tcPr>
            <w:tcW w:w="1006" w:type="pct"/>
            <w:vAlign w:val="center"/>
          </w:tcPr>
          <w:p w14:paraId="54CB599D" w14:textId="77777777" w:rsidR="00F85DFA" w:rsidRPr="003A2BE3" w:rsidRDefault="00DB0548">
            <w:pPr>
              <w:jc w:val="center"/>
            </w:pPr>
            <w:sdt>
              <w:sdtPr>
                <w:id w:val="7087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57974DA" w14:textId="77777777" w:rsidR="00530672" w:rsidRPr="000532A7" w:rsidRDefault="00530672" w:rsidP="003F1634">
      <w:pPr>
        <w:keepNext/>
        <w:rPr>
          <w:lang w:eastAsia="en-AU"/>
        </w:rPr>
      </w:pPr>
    </w:p>
    <w:p w14:paraId="043C0E39" w14:textId="540541C7" w:rsidR="00472E9B" w:rsidRDefault="00472E9B" w:rsidP="003F1634">
      <w:pPr>
        <w:pStyle w:val="Heading3"/>
        <w:rPr>
          <w:lang w:eastAsia="en-AU"/>
        </w:rPr>
      </w:pPr>
      <w:r>
        <w:rPr>
          <w:lang w:eastAsia="en-AU"/>
        </w:rPr>
        <w:t>3.</w:t>
      </w:r>
      <w:r w:rsidR="00BC3E62">
        <w:rPr>
          <w:lang w:eastAsia="en-AU"/>
        </w:rPr>
        <w:t>1</w:t>
      </w:r>
      <w:r>
        <w:rPr>
          <w:lang w:eastAsia="en-AU"/>
        </w:rPr>
        <w:t>.4 Risk Assessment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3942"/>
      </w:tblGrid>
      <w:tr w:rsidR="00472E9B" w:rsidRPr="001601BC" w14:paraId="5B92E33B" w14:textId="77777777" w:rsidTr="003F1634">
        <w:tc>
          <w:tcPr>
            <w:tcW w:w="5211" w:type="dxa"/>
            <w:shd w:val="clear" w:color="auto" w:fill="DBE5F1" w:themeFill="accent1" w:themeFillTint="33"/>
            <w:vAlign w:val="center"/>
          </w:tcPr>
          <w:p w14:paraId="0EFA595B" w14:textId="77777777" w:rsidR="00472E9B" w:rsidRPr="001601BC" w:rsidRDefault="00472E9B">
            <w:pPr>
              <w:pStyle w:val="Bluetext"/>
              <w:rPr>
                <w:b/>
                <w:color w:val="auto"/>
                <w:szCs w:val="20"/>
              </w:rPr>
            </w:pPr>
            <w:r w:rsidRPr="00DF39B7">
              <w:rPr>
                <w:b/>
                <w:color w:val="auto"/>
                <w:szCs w:val="20"/>
              </w:rPr>
              <w:t>Minimum information included in Climate Adaptation Plan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3542B7D3" w14:textId="77777777" w:rsidR="00472E9B" w:rsidRPr="001601BC" w:rsidRDefault="00472E9B" w:rsidP="003F1634">
            <w:pPr>
              <w:pStyle w:val="Bluetext"/>
              <w:rPr>
                <w:b/>
                <w:color w:val="auto"/>
                <w:szCs w:val="20"/>
              </w:rPr>
            </w:pPr>
            <w:r w:rsidRPr="00DF39B7">
              <w:rPr>
                <w:b/>
                <w:color w:val="auto"/>
                <w:szCs w:val="20"/>
              </w:rPr>
              <w:t>Page or chapter reference(s) in the plan</w:t>
            </w:r>
          </w:p>
        </w:tc>
      </w:tr>
      <w:tr w:rsidR="00472E9B" w14:paraId="3B707110" w14:textId="77777777" w:rsidTr="003F1634">
        <w:tc>
          <w:tcPr>
            <w:tcW w:w="5211" w:type="dxa"/>
            <w:vAlign w:val="center"/>
          </w:tcPr>
          <w:p w14:paraId="2D243683" w14:textId="77777777" w:rsidR="00472E9B" w:rsidRPr="00372131" w:rsidRDefault="00472E9B">
            <w:pPr>
              <w:rPr>
                <w:b/>
                <w:color w:val="auto"/>
              </w:rPr>
            </w:pPr>
            <w:r w:rsidRPr="00372131">
              <w:rPr>
                <w:color w:val="auto"/>
              </w:rPr>
              <w:t xml:space="preserve">The assessment of climate change impacts has addressed </w:t>
            </w:r>
            <w:proofErr w:type="gramStart"/>
            <w:r w:rsidRPr="00372131">
              <w:rPr>
                <w:color w:val="auto"/>
              </w:rPr>
              <w:t>two time</w:t>
            </w:r>
            <w:proofErr w:type="gramEnd"/>
            <w:r w:rsidRPr="00372131">
              <w:rPr>
                <w:color w:val="auto"/>
              </w:rPr>
              <w:t xml:space="preserve"> scales relevant to anticipated building lifespan for the primary effects of temperature, precipitation and sea-level rise.</w:t>
            </w:r>
          </w:p>
        </w:tc>
        <w:tc>
          <w:tcPr>
            <w:tcW w:w="4032" w:type="dxa"/>
            <w:vAlign w:val="center"/>
          </w:tcPr>
          <w:p w14:paraId="614BFE87" w14:textId="77777777" w:rsidR="00472E9B" w:rsidRDefault="00472E9B">
            <w:pPr>
              <w:pStyle w:val="Bluetext"/>
            </w:pPr>
          </w:p>
        </w:tc>
      </w:tr>
      <w:tr w:rsidR="00472E9B" w14:paraId="16E24E09" w14:textId="77777777" w:rsidTr="003F1634">
        <w:tc>
          <w:tcPr>
            <w:tcW w:w="5211" w:type="dxa"/>
            <w:vAlign w:val="center"/>
          </w:tcPr>
          <w:p w14:paraId="63AE3B7E" w14:textId="77777777" w:rsidR="00472E9B" w:rsidRPr="003060CD" w:rsidRDefault="00472E9B">
            <w:pPr>
              <w:rPr>
                <w:b/>
              </w:rPr>
            </w:pPr>
            <w:r w:rsidRPr="007B2A11">
              <w:t>The risk assessment has also considered the secondary effects of relative humidity, drought/flood, wind, cyclones and bushfire.</w:t>
            </w:r>
          </w:p>
        </w:tc>
        <w:tc>
          <w:tcPr>
            <w:tcW w:w="4032" w:type="dxa"/>
            <w:vAlign w:val="center"/>
          </w:tcPr>
          <w:p w14:paraId="2E2D31F5" w14:textId="77777777" w:rsidR="00472E9B" w:rsidRDefault="00472E9B">
            <w:pPr>
              <w:pStyle w:val="Bluetext"/>
            </w:pPr>
          </w:p>
        </w:tc>
      </w:tr>
    </w:tbl>
    <w:p w14:paraId="02D8746F" w14:textId="77777777" w:rsidR="00472E9B" w:rsidRPr="00F44703" w:rsidRDefault="00472E9B" w:rsidP="003F1634">
      <w:pPr>
        <w:pStyle w:val="Bluetext"/>
        <w:rPr>
          <w:color w:val="000000"/>
          <w:szCs w:val="20"/>
          <w:lang w:val="en-US"/>
        </w:rPr>
      </w:pPr>
      <w:r w:rsidRPr="00F44703">
        <w:rPr>
          <w:color w:val="000000"/>
          <w:szCs w:val="20"/>
          <w:lang w:val="en-US"/>
        </w:rPr>
        <w:t>Identify where this information can be found within the supporting documentation provided</w:t>
      </w:r>
      <w:r>
        <w:rPr>
          <w:color w:val="00000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472E9B" w14:paraId="53536830" w14:textId="77777777" w:rsidTr="00E62DCD">
        <w:tc>
          <w:tcPr>
            <w:tcW w:w="6912" w:type="dxa"/>
            <w:shd w:val="clear" w:color="auto" w:fill="DBE5F1" w:themeFill="accent1" w:themeFillTint="33"/>
          </w:tcPr>
          <w:p w14:paraId="44F76C8A" w14:textId="77777777" w:rsidR="00472E9B" w:rsidRPr="00F44703" w:rsidRDefault="00472E9B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4716BA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630BB609" w14:textId="77777777" w:rsidR="00472E9B" w:rsidRPr="00F44703" w:rsidRDefault="00472E9B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4716BA">
              <w:rPr>
                <w:color w:val="auto"/>
                <w:szCs w:val="20"/>
              </w:rPr>
              <w:t>(Page no. or section)</w:t>
            </w:r>
          </w:p>
        </w:tc>
      </w:tr>
      <w:tr w:rsidR="00472E9B" w14:paraId="30102F9A" w14:textId="77777777" w:rsidTr="00E62DCD">
        <w:tc>
          <w:tcPr>
            <w:tcW w:w="6912" w:type="dxa"/>
          </w:tcPr>
          <w:p w14:paraId="41D0C903" w14:textId="77777777" w:rsidR="00472E9B" w:rsidRDefault="00472E9B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01BC4E30" w14:textId="77777777" w:rsidR="00472E9B" w:rsidRDefault="00472E9B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472E9B" w14:paraId="0CD25BEE" w14:textId="77777777" w:rsidTr="00E62DCD">
        <w:tc>
          <w:tcPr>
            <w:tcW w:w="6912" w:type="dxa"/>
          </w:tcPr>
          <w:p w14:paraId="77FEE835" w14:textId="77777777" w:rsidR="00472E9B" w:rsidRDefault="00472E9B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091F321E" w14:textId="77777777" w:rsidR="00472E9B" w:rsidRDefault="00472E9B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6AC37F20" w14:textId="16B48E8E" w:rsidR="00530672" w:rsidRDefault="00530672" w:rsidP="003F1634">
      <w:pPr>
        <w:rPr>
          <w:lang w:eastAsia="en-AU"/>
        </w:rPr>
      </w:pPr>
    </w:p>
    <w:p w14:paraId="05FD48C3" w14:textId="68B950D9" w:rsidR="007E6C71" w:rsidRDefault="001C3A1D" w:rsidP="003F1634">
      <w:pPr>
        <w:pStyle w:val="Heading3"/>
        <w:rPr>
          <w:lang w:eastAsia="en-AU"/>
        </w:rPr>
      </w:pPr>
      <w:r>
        <w:rPr>
          <w:lang w:eastAsia="en-AU"/>
        </w:rPr>
        <w:t>3.</w:t>
      </w:r>
      <w:r w:rsidR="00BC3E62">
        <w:rPr>
          <w:lang w:eastAsia="en-AU"/>
        </w:rPr>
        <w:t>1</w:t>
      </w:r>
      <w:r>
        <w:rPr>
          <w:lang w:eastAsia="en-AU"/>
        </w:rPr>
        <w:t xml:space="preserve">.5 </w:t>
      </w:r>
      <w:r w:rsidR="00370BAD">
        <w:rPr>
          <w:lang w:eastAsia="en-AU"/>
        </w:rPr>
        <w:t>Implementation of the Climate Adaptation Plan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1C3A1D" w14:paraId="7A64959F" w14:textId="77777777" w:rsidTr="003F1634">
        <w:tc>
          <w:tcPr>
            <w:tcW w:w="3994" w:type="pct"/>
            <w:vAlign w:val="center"/>
          </w:tcPr>
          <w:p w14:paraId="60DD1177" w14:textId="77777777" w:rsidR="001C3A1D" w:rsidRPr="003A2BE3" w:rsidRDefault="001C3A1D">
            <w:r w:rsidRPr="00292095">
              <w:rPr>
                <w:lang w:eastAsia="en-AU"/>
              </w:rPr>
              <w:t xml:space="preserve">At least two risk items identified in the risk assessment component of the climate adaptation plan </w:t>
            </w:r>
            <w:r>
              <w:rPr>
                <w:lang w:eastAsia="en-AU"/>
              </w:rPr>
              <w:t>have been</w:t>
            </w:r>
            <w:r w:rsidRPr="00292095">
              <w:rPr>
                <w:lang w:eastAsia="en-AU"/>
              </w:rPr>
              <w:t xml:space="preserve"> addressed by specific design responses.</w:t>
            </w:r>
          </w:p>
        </w:tc>
        <w:tc>
          <w:tcPr>
            <w:tcW w:w="1006" w:type="pct"/>
            <w:vAlign w:val="center"/>
          </w:tcPr>
          <w:p w14:paraId="1BF3FE04" w14:textId="0520D8A4" w:rsidR="001C3A1D" w:rsidRPr="003A2BE3" w:rsidRDefault="00DB0548">
            <w:pPr>
              <w:jc w:val="center"/>
            </w:pPr>
            <w:sdt>
              <w:sdtPr>
                <w:id w:val="-196217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2E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3A1D" w14:paraId="05D9115E" w14:textId="77777777" w:rsidTr="003F1634">
        <w:tc>
          <w:tcPr>
            <w:tcW w:w="3994" w:type="pct"/>
            <w:vAlign w:val="center"/>
          </w:tcPr>
          <w:p w14:paraId="7FCD0179" w14:textId="77777777" w:rsidR="001C3A1D" w:rsidRPr="003A2BE3" w:rsidRDefault="001C3A1D">
            <w:r w:rsidRPr="00292095">
              <w:rPr>
                <w:rFonts w:eastAsiaTheme="minorEastAsia"/>
                <w:lang w:eastAsia="en-AU"/>
              </w:rPr>
              <w:t xml:space="preserve">All risk items identified as ‘high’ or ‘extreme’ </w:t>
            </w:r>
            <w:r>
              <w:rPr>
                <w:rFonts w:eastAsiaTheme="minorEastAsia"/>
                <w:lang w:eastAsia="en-AU"/>
              </w:rPr>
              <w:t>have been</w:t>
            </w:r>
            <w:r w:rsidRPr="00292095">
              <w:rPr>
                <w:rFonts w:eastAsiaTheme="minorEastAsia"/>
                <w:lang w:eastAsia="en-AU"/>
              </w:rPr>
              <w:t xml:space="preserve"> address by specific design responses.</w:t>
            </w:r>
          </w:p>
        </w:tc>
        <w:tc>
          <w:tcPr>
            <w:tcW w:w="1006" w:type="pct"/>
            <w:vAlign w:val="center"/>
          </w:tcPr>
          <w:p w14:paraId="76BE83F4" w14:textId="77777777" w:rsidR="001C3A1D" w:rsidRPr="003A2BE3" w:rsidRDefault="00DB0548">
            <w:pPr>
              <w:jc w:val="center"/>
            </w:pPr>
            <w:sdt>
              <w:sdtPr>
                <w:id w:val="13464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3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37C0203" w14:textId="38E6752D" w:rsidR="00356C0C" w:rsidRDefault="00FE05C8" w:rsidP="00FE05C8">
      <w:pPr>
        <w:pStyle w:val="Heading3"/>
      </w:pPr>
      <w:r>
        <w:t>Industrial Projects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7211"/>
        <w:gridCol w:w="1816"/>
      </w:tblGrid>
      <w:tr w:rsidR="00FE05C8" w14:paraId="5E6DE7F7" w14:textId="77777777" w:rsidTr="00BB76B6">
        <w:tc>
          <w:tcPr>
            <w:tcW w:w="3994" w:type="pct"/>
            <w:vAlign w:val="center"/>
            <w:hideMark/>
          </w:tcPr>
          <w:p w14:paraId="658277D2" w14:textId="7BC8E724" w:rsidR="00FE05C8" w:rsidRPr="00DB0548" w:rsidRDefault="00FE05C8" w:rsidP="00BB76B6">
            <w:pPr>
              <w:rPr>
                <w:rFonts w:eastAsiaTheme="minorEastAsia"/>
                <w:lang w:val="en-US" w:eastAsia="en-AU"/>
              </w:rPr>
            </w:pPr>
            <w:r w:rsidRPr="00DB0548">
              <w:rPr>
                <w:rFonts w:eastAsiaTheme="minorEastAsia"/>
                <w:lang w:val="en-US" w:eastAsia="en-AU"/>
              </w:rPr>
              <w:t xml:space="preserve">The project </w:t>
            </w:r>
            <w:proofErr w:type="gramStart"/>
            <w:r w:rsidRPr="00DB0548">
              <w:rPr>
                <w:rFonts w:eastAsiaTheme="minorEastAsia"/>
                <w:lang w:val="en-US" w:eastAsia="en-AU"/>
              </w:rPr>
              <w:t>is located in</w:t>
            </w:r>
            <w:proofErr w:type="gramEnd"/>
            <w:r w:rsidRPr="00DB0548">
              <w:rPr>
                <w:rFonts w:eastAsiaTheme="minorEastAsia"/>
                <w:lang w:val="en-US" w:eastAsia="en-AU"/>
              </w:rPr>
              <w:t xml:space="preserve"> within an industrial complex site boundary and has demonstrated compliance using a site wide Climate Adaptation Plan</w:t>
            </w:r>
          </w:p>
        </w:tc>
        <w:tc>
          <w:tcPr>
            <w:tcW w:w="1006" w:type="pct"/>
            <w:vAlign w:val="center"/>
            <w:hideMark/>
          </w:tcPr>
          <w:p w14:paraId="593B991E" w14:textId="77777777" w:rsidR="00FE05C8" w:rsidRPr="00DB0548" w:rsidRDefault="00DB0548" w:rsidP="00BB76B6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9125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8" w:rsidRPr="00DB054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</w:tbl>
    <w:p w14:paraId="38FB712B" w14:textId="4B7B7449" w:rsidR="00654EA0" w:rsidRDefault="00654EA0"/>
    <w:tbl>
      <w:tblPr>
        <w:tblStyle w:val="TableGrid"/>
        <w:tblW w:w="5000" w:type="pct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6"/>
        <w:gridCol w:w="1805"/>
        <w:gridCol w:w="1805"/>
        <w:gridCol w:w="1805"/>
      </w:tblGrid>
      <w:tr w:rsidR="0089672F" w:rsidRPr="00320262" w14:paraId="71503449" w14:textId="77777777" w:rsidTr="003F1634">
        <w:tc>
          <w:tcPr>
            <w:tcW w:w="1000" w:type="pct"/>
            <w:shd w:val="clear" w:color="auto" w:fill="DBE5F1" w:themeFill="accent1" w:themeFillTint="33"/>
            <w:vAlign w:val="center"/>
          </w:tcPr>
          <w:p w14:paraId="77661623" w14:textId="42D9CF88" w:rsidR="00370BAD" w:rsidRPr="00320262" w:rsidRDefault="00DF39B7">
            <w:pPr>
              <w:pStyle w:val="Bluetext"/>
              <w:rPr>
                <w:b/>
                <w:color w:val="auto"/>
                <w:szCs w:val="20"/>
              </w:rPr>
            </w:pPr>
            <w:r w:rsidRPr="00320262">
              <w:rPr>
                <w:b/>
                <w:color w:val="auto"/>
                <w:szCs w:val="20"/>
              </w:rPr>
              <w:lastRenderedPageBreak/>
              <w:t>Risk</w:t>
            </w:r>
          </w:p>
        </w:tc>
        <w:tc>
          <w:tcPr>
            <w:tcW w:w="1000" w:type="pct"/>
            <w:shd w:val="clear" w:color="auto" w:fill="DBE5F1" w:themeFill="accent1" w:themeFillTint="33"/>
            <w:vAlign w:val="center"/>
          </w:tcPr>
          <w:p w14:paraId="226C3008" w14:textId="77777777" w:rsidR="00370BAD" w:rsidRPr="00320262" w:rsidRDefault="00DF39B7">
            <w:pPr>
              <w:pStyle w:val="Bluetext"/>
              <w:rPr>
                <w:b/>
                <w:color w:val="auto"/>
                <w:szCs w:val="20"/>
              </w:rPr>
            </w:pPr>
            <w:r w:rsidRPr="00320262">
              <w:rPr>
                <w:b/>
                <w:color w:val="auto"/>
                <w:szCs w:val="20"/>
              </w:rPr>
              <w:t>Classification (e.g. high, extreme…)</w:t>
            </w:r>
          </w:p>
        </w:tc>
        <w:tc>
          <w:tcPr>
            <w:tcW w:w="1000" w:type="pct"/>
            <w:shd w:val="clear" w:color="auto" w:fill="DBE5F1" w:themeFill="accent1" w:themeFillTint="33"/>
            <w:vAlign w:val="center"/>
          </w:tcPr>
          <w:p w14:paraId="2B7B6B5D" w14:textId="77777777" w:rsidR="00370BAD" w:rsidRPr="00320262" w:rsidRDefault="00DF39B7">
            <w:pPr>
              <w:pStyle w:val="Bluetext"/>
              <w:rPr>
                <w:b/>
                <w:color w:val="auto"/>
                <w:szCs w:val="20"/>
              </w:rPr>
            </w:pPr>
            <w:r w:rsidRPr="00320262">
              <w:rPr>
                <w:b/>
                <w:color w:val="auto"/>
                <w:szCs w:val="20"/>
              </w:rPr>
              <w:t>Design Response</w:t>
            </w:r>
          </w:p>
        </w:tc>
        <w:tc>
          <w:tcPr>
            <w:tcW w:w="1000" w:type="pct"/>
            <w:shd w:val="clear" w:color="auto" w:fill="DBE5F1" w:themeFill="accent1" w:themeFillTint="33"/>
            <w:vAlign w:val="center"/>
          </w:tcPr>
          <w:p w14:paraId="38D29B10" w14:textId="77777777" w:rsidR="00370BAD" w:rsidRPr="00320262" w:rsidRDefault="00DF39B7">
            <w:pPr>
              <w:pStyle w:val="Bluetext"/>
              <w:rPr>
                <w:b/>
                <w:color w:val="auto"/>
                <w:szCs w:val="20"/>
              </w:rPr>
            </w:pPr>
            <w:r w:rsidRPr="00320262">
              <w:rPr>
                <w:b/>
                <w:color w:val="auto"/>
                <w:szCs w:val="20"/>
              </w:rPr>
              <w:t>Page or chapter reference(s) in plan</w:t>
            </w:r>
          </w:p>
        </w:tc>
        <w:tc>
          <w:tcPr>
            <w:tcW w:w="1000" w:type="pct"/>
            <w:shd w:val="clear" w:color="auto" w:fill="DBE5F1" w:themeFill="accent1" w:themeFillTint="33"/>
            <w:vAlign w:val="center"/>
          </w:tcPr>
          <w:p w14:paraId="02938B35" w14:textId="77777777" w:rsidR="00370BAD" w:rsidRPr="00320262" w:rsidRDefault="00DF39B7">
            <w:pPr>
              <w:pStyle w:val="Bluetext"/>
              <w:rPr>
                <w:b/>
                <w:color w:val="auto"/>
                <w:szCs w:val="20"/>
              </w:rPr>
            </w:pPr>
            <w:r w:rsidRPr="00320262">
              <w:rPr>
                <w:b/>
                <w:color w:val="auto"/>
                <w:szCs w:val="20"/>
              </w:rPr>
              <w:t>Supporting As-Built Document</w:t>
            </w:r>
          </w:p>
        </w:tc>
      </w:tr>
      <w:tr w:rsidR="00370BAD" w:rsidRPr="00320262" w14:paraId="21A19DED" w14:textId="77777777" w:rsidTr="003F1634">
        <w:tc>
          <w:tcPr>
            <w:tcW w:w="1000" w:type="pct"/>
            <w:vAlign w:val="center"/>
          </w:tcPr>
          <w:p w14:paraId="2CF2D207" w14:textId="77777777" w:rsidR="00370BAD" w:rsidRPr="00320262" w:rsidRDefault="00370BAD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7A702A89" w14:textId="77777777" w:rsidR="00370BAD" w:rsidRPr="00320262" w:rsidRDefault="00370BAD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3C1CBB5D" w14:textId="77777777" w:rsidR="00370BAD" w:rsidRPr="00320262" w:rsidRDefault="00370BAD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354CA059" w14:textId="77777777" w:rsidR="00370BAD" w:rsidRPr="00320262" w:rsidRDefault="00370BAD">
            <w:pPr>
              <w:pStyle w:val="Bluetext"/>
            </w:pPr>
          </w:p>
        </w:tc>
        <w:tc>
          <w:tcPr>
            <w:tcW w:w="1000" w:type="pct"/>
            <w:vAlign w:val="center"/>
          </w:tcPr>
          <w:p w14:paraId="57B04DB3" w14:textId="77777777" w:rsidR="00370BAD" w:rsidRPr="00320262" w:rsidRDefault="00370BAD">
            <w:pPr>
              <w:pStyle w:val="Bluetext"/>
            </w:pPr>
          </w:p>
        </w:tc>
      </w:tr>
      <w:tr w:rsidR="00370BAD" w:rsidRPr="00320262" w14:paraId="6C9126D6" w14:textId="77777777" w:rsidTr="003F1634">
        <w:tc>
          <w:tcPr>
            <w:tcW w:w="1000" w:type="pct"/>
            <w:vAlign w:val="center"/>
          </w:tcPr>
          <w:p w14:paraId="50345507" w14:textId="77777777" w:rsidR="00370BAD" w:rsidRPr="00320262" w:rsidRDefault="00370BAD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02AED5C6" w14:textId="77777777" w:rsidR="00370BAD" w:rsidRPr="00320262" w:rsidRDefault="00370BAD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084BB372" w14:textId="77777777" w:rsidR="00370BAD" w:rsidRPr="00320262" w:rsidRDefault="00370BAD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5B2FDDD4" w14:textId="77777777" w:rsidR="00370BAD" w:rsidRPr="00320262" w:rsidRDefault="00370BAD">
            <w:pPr>
              <w:pStyle w:val="Bluetext"/>
            </w:pPr>
          </w:p>
        </w:tc>
        <w:tc>
          <w:tcPr>
            <w:tcW w:w="1000" w:type="pct"/>
            <w:vAlign w:val="center"/>
          </w:tcPr>
          <w:p w14:paraId="565DEE70" w14:textId="77777777" w:rsidR="00370BAD" w:rsidRPr="00320262" w:rsidRDefault="00370BAD">
            <w:pPr>
              <w:pStyle w:val="Bluetext"/>
            </w:pPr>
          </w:p>
        </w:tc>
      </w:tr>
      <w:tr w:rsidR="00370BAD" w:rsidRPr="00320262" w14:paraId="572B524D" w14:textId="77777777" w:rsidTr="003F1634">
        <w:tc>
          <w:tcPr>
            <w:tcW w:w="1000" w:type="pct"/>
            <w:vAlign w:val="center"/>
          </w:tcPr>
          <w:p w14:paraId="178BCC04" w14:textId="77777777" w:rsidR="00370BAD" w:rsidRPr="00320262" w:rsidRDefault="00370BAD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691E7B0F" w14:textId="77777777" w:rsidR="00370BAD" w:rsidRPr="00320262" w:rsidRDefault="00370BAD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5163E4D6" w14:textId="77777777" w:rsidR="00370BAD" w:rsidRPr="00320262" w:rsidRDefault="00370BAD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004EBF49" w14:textId="77777777" w:rsidR="00370BAD" w:rsidRPr="00320262" w:rsidRDefault="00370BAD">
            <w:pPr>
              <w:pStyle w:val="Bluetext"/>
            </w:pPr>
          </w:p>
        </w:tc>
        <w:tc>
          <w:tcPr>
            <w:tcW w:w="1000" w:type="pct"/>
            <w:vAlign w:val="center"/>
          </w:tcPr>
          <w:p w14:paraId="680D0951" w14:textId="77777777" w:rsidR="00370BAD" w:rsidRPr="00320262" w:rsidRDefault="00370BAD">
            <w:pPr>
              <w:pStyle w:val="Bluetext"/>
            </w:pPr>
          </w:p>
        </w:tc>
      </w:tr>
    </w:tbl>
    <w:p w14:paraId="26D89C5E" w14:textId="77777777" w:rsidR="00DE0996" w:rsidRPr="00F44703" w:rsidRDefault="00DE0996" w:rsidP="003F1634">
      <w:pPr>
        <w:pStyle w:val="Bluetext"/>
        <w:rPr>
          <w:color w:val="000000"/>
          <w:szCs w:val="20"/>
          <w:lang w:val="en-US"/>
        </w:rPr>
      </w:pPr>
      <w:r w:rsidRPr="00320262">
        <w:rPr>
          <w:color w:val="000000"/>
          <w:szCs w:val="20"/>
          <w:lang w:val="en-US"/>
        </w:rPr>
        <w:t>Identify where this information can be found within the supporting documentation provided.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DE0996" w14:paraId="42015B41" w14:textId="77777777" w:rsidTr="0082279D">
        <w:tc>
          <w:tcPr>
            <w:tcW w:w="6912" w:type="dxa"/>
            <w:shd w:val="clear" w:color="auto" w:fill="DBE5F1" w:themeFill="accent1" w:themeFillTint="33"/>
          </w:tcPr>
          <w:p w14:paraId="5EF37E04" w14:textId="77777777" w:rsidR="00DE0996" w:rsidRPr="00F44703" w:rsidRDefault="00DE0996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4716BA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3E363E50" w14:textId="77777777" w:rsidR="00DE0996" w:rsidRPr="00F44703" w:rsidRDefault="00DE0996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4716BA">
              <w:rPr>
                <w:color w:val="auto"/>
                <w:szCs w:val="20"/>
              </w:rPr>
              <w:t>(Page no. or section)</w:t>
            </w:r>
          </w:p>
        </w:tc>
      </w:tr>
      <w:tr w:rsidR="00DE0996" w14:paraId="4E9E9FA7" w14:textId="77777777" w:rsidTr="0082279D">
        <w:tc>
          <w:tcPr>
            <w:tcW w:w="6912" w:type="dxa"/>
          </w:tcPr>
          <w:p w14:paraId="49169E6F" w14:textId="77777777" w:rsidR="00DE0996" w:rsidRDefault="00DE0996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03C8EFA8" w14:textId="77777777" w:rsidR="00DE0996" w:rsidRDefault="00DE0996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DE0996" w14:paraId="7DAB4767" w14:textId="77777777" w:rsidTr="0082279D">
        <w:tc>
          <w:tcPr>
            <w:tcW w:w="6912" w:type="dxa"/>
          </w:tcPr>
          <w:p w14:paraId="365F962C" w14:textId="77777777" w:rsidR="00DE0996" w:rsidRDefault="00DE0996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0C10DAEC" w14:textId="77777777" w:rsidR="00DE0996" w:rsidRDefault="00DE0996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2C78340A" w14:textId="5A155534" w:rsidR="00AF230C" w:rsidRPr="00AF230C" w:rsidRDefault="00DE0996" w:rsidP="003F1634">
      <w:r w:rsidRPr="008F7C1E" w:rsidDel="00DE0996">
        <w:rPr>
          <w:szCs w:val="20"/>
        </w:rPr>
        <w:t xml:space="preserve"> </w:t>
      </w:r>
      <w:r w:rsidR="00AF230C" w:rsidRPr="00AF230C">
        <w:t>Provide details of two risk items that have been addressed by a specific design response.</w:t>
      </w:r>
    </w:p>
    <w:p w14:paraId="1A711D55" w14:textId="77777777" w:rsidR="00AF230C" w:rsidRDefault="00AF230C" w:rsidP="003F1634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p w14:paraId="007EF41D" w14:textId="77777777" w:rsidR="00AF230C" w:rsidRDefault="00AF230C" w:rsidP="003F1634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p w14:paraId="10FDCF2E" w14:textId="77777777" w:rsidR="00AC58DD" w:rsidRDefault="00AC58DD" w:rsidP="003F1634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p w14:paraId="2167B2C9" w14:textId="77777777" w:rsidR="0034655B" w:rsidRDefault="0034655B" w:rsidP="003F1634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p w14:paraId="30EFD750" w14:textId="77777777" w:rsidR="00AF230C" w:rsidRDefault="00AF230C" w:rsidP="003F1634">
      <w:pPr>
        <w:pStyle w:val="Bullettext"/>
        <w:numPr>
          <w:ilvl w:val="0"/>
          <w:numId w:val="0"/>
        </w:numPr>
        <w:ind w:left="360" w:hanging="360"/>
      </w:pPr>
      <w:r>
        <w:t>Provide an outlined of any ‘high’ or ‘extreme’ risks that have been identified.</w:t>
      </w:r>
    </w:p>
    <w:p w14:paraId="7C23D520" w14:textId="77777777" w:rsidR="00AF230C" w:rsidRDefault="00AF230C" w:rsidP="003F1634">
      <w:pPr>
        <w:pStyle w:val="Bullettext"/>
        <w:numPr>
          <w:ilvl w:val="0"/>
          <w:numId w:val="0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360" w:hanging="360"/>
      </w:pPr>
    </w:p>
    <w:p w14:paraId="05B42E41" w14:textId="77777777" w:rsidR="00AF230C" w:rsidRDefault="00AF230C" w:rsidP="003F1634">
      <w:pPr>
        <w:pStyle w:val="Bullettext"/>
        <w:numPr>
          <w:ilvl w:val="0"/>
          <w:numId w:val="0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360" w:hanging="360"/>
      </w:pPr>
    </w:p>
    <w:p w14:paraId="6C5F3061" w14:textId="77777777" w:rsidR="0034655B" w:rsidRDefault="0034655B" w:rsidP="003F1634">
      <w:pPr>
        <w:pStyle w:val="Bullettext"/>
        <w:numPr>
          <w:ilvl w:val="0"/>
          <w:numId w:val="0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360" w:hanging="360"/>
      </w:pPr>
    </w:p>
    <w:p w14:paraId="1ACFDEFE" w14:textId="77777777" w:rsidR="0034655B" w:rsidRDefault="0034655B" w:rsidP="003F1634">
      <w:pPr>
        <w:pStyle w:val="Bullettext"/>
        <w:numPr>
          <w:ilvl w:val="0"/>
          <w:numId w:val="0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360" w:hanging="360"/>
      </w:pPr>
    </w:p>
    <w:p w14:paraId="33AA8387" w14:textId="77777777" w:rsidR="00AF230C" w:rsidRDefault="00AF230C" w:rsidP="003F1634">
      <w:pPr>
        <w:pStyle w:val="Bullettext"/>
        <w:numPr>
          <w:ilvl w:val="0"/>
          <w:numId w:val="0"/>
        </w:numPr>
        <w:ind w:left="360" w:hanging="360"/>
      </w:pPr>
      <w:r>
        <w:t xml:space="preserve">Please provide an outline of the </w:t>
      </w:r>
      <w:r w:rsidR="0034655B">
        <w:t>specific design responses.</w:t>
      </w:r>
    </w:p>
    <w:p w14:paraId="2F848FEF" w14:textId="77777777" w:rsidR="0034655B" w:rsidRDefault="0034655B" w:rsidP="003F1634">
      <w:pPr>
        <w:pStyle w:val="Bullettext"/>
        <w:numPr>
          <w:ilvl w:val="0"/>
          <w:numId w:val="0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360" w:hanging="360"/>
      </w:pPr>
    </w:p>
    <w:p w14:paraId="0B929F04" w14:textId="77777777" w:rsidR="0034655B" w:rsidRDefault="0034655B" w:rsidP="003F1634">
      <w:pPr>
        <w:pStyle w:val="Bullettext"/>
        <w:numPr>
          <w:ilvl w:val="0"/>
          <w:numId w:val="0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360" w:hanging="360"/>
      </w:pPr>
    </w:p>
    <w:p w14:paraId="12EB121B" w14:textId="77777777" w:rsidR="0034655B" w:rsidRDefault="0034655B" w:rsidP="003F1634">
      <w:pPr>
        <w:pStyle w:val="Bullettext"/>
        <w:numPr>
          <w:ilvl w:val="0"/>
          <w:numId w:val="0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360" w:hanging="360"/>
      </w:pPr>
    </w:p>
    <w:p w14:paraId="141FCBF4" w14:textId="77777777" w:rsidR="00622635" w:rsidRDefault="00622635" w:rsidP="003F1634">
      <w:pPr>
        <w:pStyle w:val="Bullettext"/>
        <w:numPr>
          <w:ilvl w:val="0"/>
          <w:numId w:val="0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360" w:hanging="360"/>
      </w:pPr>
    </w:p>
    <w:p w14:paraId="77F03338" w14:textId="77777777" w:rsidR="00DE0996" w:rsidRPr="00F44703" w:rsidRDefault="00DE0996" w:rsidP="003F1634">
      <w:pPr>
        <w:rPr>
          <w:lang w:val="en-US"/>
        </w:rPr>
      </w:pPr>
      <w:r w:rsidRPr="00F44703">
        <w:rPr>
          <w:lang w:val="en-US"/>
        </w:rPr>
        <w:t>Identify where this information can be found within the supporting documentation provided</w:t>
      </w:r>
      <w:r>
        <w:rPr>
          <w:lang w:val="en-US"/>
        </w:rPr>
        <w:t>.</w:t>
      </w:r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2094"/>
      </w:tblGrid>
      <w:tr w:rsidR="00DE0996" w14:paraId="6CAA0D6B" w14:textId="77777777" w:rsidTr="003F1634">
        <w:tc>
          <w:tcPr>
            <w:tcW w:w="3840" w:type="pct"/>
            <w:shd w:val="clear" w:color="auto" w:fill="DBE5F1" w:themeFill="accent1" w:themeFillTint="33"/>
          </w:tcPr>
          <w:p w14:paraId="54E9F3F0" w14:textId="77777777" w:rsidR="00DE0996" w:rsidRPr="00F44703" w:rsidRDefault="00DE0996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4716BA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1160" w:type="pct"/>
            <w:shd w:val="clear" w:color="auto" w:fill="DBE5F1" w:themeFill="accent1" w:themeFillTint="33"/>
          </w:tcPr>
          <w:p w14:paraId="2E401D20" w14:textId="77777777" w:rsidR="00DE0996" w:rsidRPr="00F44703" w:rsidRDefault="00DE0996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4716BA">
              <w:rPr>
                <w:color w:val="auto"/>
                <w:szCs w:val="20"/>
              </w:rPr>
              <w:t>(Page no. or section)</w:t>
            </w:r>
          </w:p>
        </w:tc>
      </w:tr>
      <w:tr w:rsidR="00DE0996" w14:paraId="1B6ED261" w14:textId="77777777" w:rsidTr="003F1634">
        <w:tc>
          <w:tcPr>
            <w:tcW w:w="3840" w:type="pct"/>
          </w:tcPr>
          <w:p w14:paraId="52D1B5EF" w14:textId="77777777" w:rsidR="00DE0996" w:rsidRDefault="00DE0996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1160" w:type="pct"/>
          </w:tcPr>
          <w:p w14:paraId="523D7999" w14:textId="77777777" w:rsidR="00DE0996" w:rsidRDefault="00DE0996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DE0996" w14:paraId="05E71520" w14:textId="77777777" w:rsidTr="003F1634">
        <w:tc>
          <w:tcPr>
            <w:tcW w:w="3840" w:type="pct"/>
          </w:tcPr>
          <w:p w14:paraId="05898705" w14:textId="77777777" w:rsidR="00DE0996" w:rsidRDefault="00DE0996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1160" w:type="pct"/>
          </w:tcPr>
          <w:p w14:paraId="080D6BA4" w14:textId="77777777" w:rsidR="00DE0996" w:rsidRDefault="00DE0996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0649FAD2" w14:textId="77777777" w:rsidR="00530672" w:rsidRDefault="00530672" w:rsidP="003F1634"/>
    <w:p w14:paraId="2A9D77B4" w14:textId="72FFAD4E" w:rsidR="00421C6B" w:rsidRDefault="00421C6B">
      <w:pPr>
        <w:pStyle w:val="Heading2"/>
      </w:pPr>
      <w:r w:rsidRPr="001C55B2">
        <w:lastRenderedPageBreak/>
        <w:t>D</w:t>
      </w:r>
      <w:r w:rsidR="0070634B">
        <w:t>iscussion</w:t>
      </w:r>
    </w:p>
    <w:p w14:paraId="760610A0" w14:textId="560B241C" w:rsidR="00421C6B" w:rsidRPr="00F21995" w:rsidRDefault="00421C6B" w:rsidP="00421C6B">
      <w:pPr>
        <w:pStyle w:val="Bluetext"/>
        <w:rPr>
          <w:rFonts w:cstheme="minorHAnsi"/>
          <w:color w:val="auto"/>
        </w:rPr>
      </w:pPr>
      <w:r>
        <w:rPr>
          <w:rFonts w:cstheme="minorHAnsi"/>
          <w:color w:val="auto"/>
        </w:rPr>
        <w:t>Outline</w:t>
      </w:r>
      <w:r w:rsidRPr="00F21995">
        <w:rPr>
          <w:rFonts w:cstheme="minorHAnsi"/>
          <w:color w:val="auto"/>
        </w:rPr>
        <w:t xml:space="preserve"> any issues you would like to highlight and c</w:t>
      </w:r>
      <w:r>
        <w:rPr>
          <w:rFonts w:cstheme="minorHAnsi"/>
          <w:color w:val="auto"/>
        </w:rPr>
        <w:t>larify with</w:t>
      </w:r>
      <w:r w:rsidRPr="00F21995">
        <w:rPr>
          <w:rFonts w:cstheme="minorHAnsi"/>
          <w:color w:val="auto"/>
        </w:rPr>
        <w:t xml:space="preserve"> the </w:t>
      </w:r>
      <w:r w:rsidR="00B074DB">
        <w:rPr>
          <w:rFonts w:cstheme="minorHAnsi"/>
          <w:color w:val="auto"/>
        </w:rPr>
        <w:t xml:space="preserve">Certified Assessor(s). </w:t>
      </w:r>
    </w:p>
    <w:p w14:paraId="61B8D1F8" w14:textId="77777777" w:rsidR="00421C6B" w:rsidRDefault="00421C6B" w:rsidP="003F163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line="288" w:lineRule="auto"/>
        <w:jc w:val="both"/>
      </w:pPr>
    </w:p>
    <w:p w14:paraId="0A5BFD13" w14:textId="77777777" w:rsidR="00421C6B" w:rsidRDefault="00421C6B" w:rsidP="003F163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line="288" w:lineRule="auto"/>
        <w:jc w:val="both"/>
      </w:pPr>
    </w:p>
    <w:p w14:paraId="06087D8D" w14:textId="77777777" w:rsidR="00421C6B" w:rsidRDefault="00421C6B" w:rsidP="003F163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line="288" w:lineRule="auto"/>
        <w:jc w:val="both"/>
      </w:pPr>
    </w:p>
    <w:p w14:paraId="0EC52DD1" w14:textId="77777777" w:rsidR="00421C6B" w:rsidRDefault="00421C6B" w:rsidP="003F163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line="288" w:lineRule="auto"/>
        <w:jc w:val="both"/>
      </w:pPr>
    </w:p>
    <w:p w14:paraId="22E0164D" w14:textId="77777777" w:rsidR="00622635" w:rsidRPr="00061E0F" w:rsidRDefault="00622635"/>
    <w:p w14:paraId="3B91DD1C" w14:textId="55A87E26" w:rsidR="00421C6B" w:rsidRPr="001C55B2" w:rsidRDefault="00421C6B" w:rsidP="00421C6B">
      <w:pPr>
        <w:pStyle w:val="Heading2"/>
      </w:pPr>
      <w:r w:rsidRPr="001C55B2">
        <w:t>D</w:t>
      </w:r>
      <w:r w:rsidR="0070634B">
        <w:t>eclaration</w:t>
      </w:r>
    </w:p>
    <w:p w14:paraId="65DC589B" w14:textId="77777777" w:rsidR="00421C6B" w:rsidRDefault="00421C6B">
      <w:r>
        <w:t xml:space="preserve">I confirm that the information provided in this document is truthful and accurate at the time of completion. </w:t>
      </w:r>
    </w:p>
    <w:p w14:paraId="51401F8E" w14:textId="77777777" w:rsidR="00421C6B" w:rsidRDefault="00421C6B">
      <w:pPr>
        <w:rPr>
          <w:rFonts w:cstheme="minorHAnsi"/>
        </w:rPr>
      </w:pPr>
      <w:r>
        <w:rPr>
          <w:rFonts w:cstheme="minorHAnsi"/>
        </w:rPr>
        <w:t>Provide author d</w:t>
      </w:r>
      <w:r w:rsidRPr="008B4275">
        <w:rPr>
          <w:rFonts w:cstheme="minorHAnsi"/>
        </w:rPr>
        <w:t>etails</w:t>
      </w:r>
      <w:r>
        <w:rPr>
          <w:rFonts w:cstheme="minorHAnsi"/>
        </w:rPr>
        <w:t>, including name, position and email address</w:t>
      </w:r>
      <w:r w:rsidRPr="008B4275">
        <w:rPr>
          <w:rFonts w:cstheme="minorHAnsi"/>
        </w:rPr>
        <w:t xml:space="preserve">: </w:t>
      </w:r>
    </w:p>
    <w:p w14:paraId="24075DFC" w14:textId="77777777" w:rsidR="00421C6B" w:rsidRDefault="00421C6B" w:rsidP="003F163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8064A2" w:themeColor="accent4"/>
          <w:szCs w:val="20"/>
        </w:rPr>
      </w:pPr>
    </w:p>
    <w:p w14:paraId="3D25D605" w14:textId="77777777" w:rsidR="00320262" w:rsidRDefault="00320262" w:rsidP="003F163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8064A2" w:themeColor="accent4"/>
          <w:szCs w:val="20"/>
        </w:rPr>
      </w:pPr>
    </w:p>
    <w:p w14:paraId="49AD4664" w14:textId="77777777" w:rsidR="00421C6B" w:rsidRDefault="00421C6B" w:rsidP="003F163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p w14:paraId="17724CDD" w14:textId="77777777" w:rsidR="00421C6B" w:rsidRPr="008B4275" w:rsidRDefault="00421C6B" w:rsidP="003F163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sdt>
      <w:sdtPr>
        <w:rPr>
          <w:rFonts w:cstheme="minorHAnsi"/>
        </w:rPr>
        <w:id w:val="2568407"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6FB684B" w14:textId="77777777" w:rsidR="00421C6B" w:rsidRDefault="00421C6B" w:rsidP="00421C6B">
          <w:pPr>
            <w:pStyle w:val="Bluetext"/>
            <w:tabs>
              <w:tab w:val="left" w:pos="1120"/>
            </w:tabs>
            <w:rPr>
              <w:rFonts w:cstheme="minorHAnsi"/>
            </w:rPr>
          </w:pPr>
          <w:r w:rsidRPr="00536BB3">
            <w:rPr>
              <w:rFonts w:cstheme="minorHAnsi"/>
            </w:rPr>
            <w:t>[Date]</w:t>
          </w:r>
          <w:r>
            <w:rPr>
              <w:rFonts w:cstheme="minorHAnsi"/>
            </w:rPr>
            <w:tab/>
          </w:r>
        </w:p>
      </w:sdtContent>
    </w:sdt>
    <w:p w14:paraId="476A1172" w14:textId="77777777" w:rsidR="0070634B" w:rsidRDefault="0070634B" w:rsidP="003F1634"/>
    <w:p w14:paraId="45DCCCF4" w14:textId="77777777" w:rsidR="00421C6B" w:rsidRDefault="00421C6B" w:rsidP="00421C6B">
      <w:pPr>
        <w:pStyle w:val="DateIssue"/>
      </w:pPr>
      <w:r w:rsidDel="002E1323">
        <w:rPr>
          <w:rFonts w:eastAsiaTheme="majorEastAsia"/>
        </w:rPr>
        <w:t xml:space="preserve"> </w:t>
      </w: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14:paraId="42AF7FF6" w14:textId="77777777" w:rsidR="00D144BE" w:rsidRDefault="00D144BE" w:rsidP="005C2F1A"/>
    <w:sectPr w:rsidR="00D144BE" w:rsidSect="009173CC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8B50" w14:textId="77777777" w:rsidR="0090676D" w:rsidRDefault="0090676D" w:rsidP="0090676D">
      <w:pPr>
        <w:spacing w:before="0" w:after="0" w:line="240" w:lineRule="auto"/>
      </w:pPr>
      <w:r>
        <w:separator/>
      </w:r>
    </w:p>
  </w:endnote>
  <w:endnote w:type="continuationSeparator" w:id="0">
    <w:p w14:paraId="702D297A" w14:textId="77777777" w:rsidR="0090676D" w:rsidRDefault="0090676D" w:rsidP="009067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D734" w14:textId="77777777" w:rsidR="0090676D" w:rsidRDefault="0090676D">
    <w:pPr>
      <w:pStyle w:val="Footer"/>
    </w:pPr>
    <w:r>
      <w:rPr>
        <w:noProof/>
        <w:lang w:eastAsia="en-AU"/>
      </w:rPr>
      <w:drawing>
        <wp:inline distT="0" distB="0" distL="0" distR="0" wp14:anchorId="2B6C2487" wp14:editId="6EC22821">
          <wp:extent cx="2713990" cy="3524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9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0BC4" w14:textId="77777777" w:rsidR="0090676D" w:rsidRDefault="0090676D" w:rsidP="0090676D">
      <w:pPr>
        <w:spacing w:before="0" w:after="0" w:line="240" w:lineRule="auto"/>
      </w:pPr>
      <w:r>
        <w:separator/>
      </w:r>
    </w:p>
  </w:footnote>
  <w:footnote w:type="continuationSeparator" w:id="0">
    <w:p w14:paraId="58BEA302" w14:textId="77777777" w:rsidR="0090676D" w:rsidRDefault="0090676D" w:rsidP="009067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D4C5" w14:textId="5B0508F7" w:rsidR="00A95C87" w:rsidRDefault="00A95C87" w:rsidP="003F1634">
    <w:pPr>
      <w:pStyle w:val="Header"/>
      <w:pBdr>
        <w:bottom w:val="single" w:sz="4" w:space="1" w:color="auto"/>
      </w:pBdr>
      <w:tabs>
        <w:tab w:val="clear" w:pos="9026"/>
        <w:tab w:val="left" w:pos="4962"/>
        <w:tab w:val="right" w:pos="9027"/>
      </w:tabs>
      <w:ind w:left="567" w:hanging="567"/>
      <w:rPr>
        <w:sz w:val="16"/>
        <w:szCs w:val="16"/>
        <w:lang w:val="en-US"/>
      </w:rPr>
    </w:pPr>
    <w:r>
      <w:rPr>
        <w:sz w:val="16"/>
        <w:szCs w:val="16"/>
        <w:lang w:val="en-US"/>
      </w:rPr>
      <w:t>Green Star – Design &amp; As Built v1</w:t>
    </w:r>
    <w:r w:rsidR="001C3A1D">
      <w:rPr>
        <w:sz w:val="16"/>
        <w:szCs w:val="16"/>
        <w:lang w:val="en-US"/>
      </w:rPr>
      <w:t>.</w:t>
    </w:r>
    <w:r w:rsidR="00BC3E62">
      <w:rPr>
        <w:sz w:val="16"/>
        <w:szCs w:val="16"/>
        <w:lang w:val="en-US"/>
      </w:rPr>
      <w:t>3</w:t>
    </w:r>
    <w:r>
      <w:rPr>
        <w:sz w:val="16"/>
        <w:szCs w:val="16"/>
        <w:lang w:val="en-US"/>
      </w:rPr>
      <w:tab/>
    </w:r>
    <w:r w:rsidR="003F1634">
      <w:rPr>
        <w:sz w:val="16"/>
        <w:szCs w:val="16"/>
        <w:lang w:val="en-US"/>
      </w:rPr>
      <w:tab/>
      <w:t xml:space="preserve">   </w:t>
    </w:r>
    <w:r w:rsidR="00AC58DD">
      <w:rPr>
        <w:sz w:val="16"/>
        <w:szCs w:val="16"/>
        <w:lang w:val="en-US"/>
      </w:rPr>
      <w:t xml:space="preserve">Adaptation and Resilience </w:t>
    </w:r>
    <w:r>
      <w:rPr>
        <w:sz w:val="16"/>
        <w:szCs w:val="16"/>
        <w:lang w:val="en-US"/>
      </w:rPr>
      <w:t xml:space="preserve">Submission Template </w:t>
    </w:r>
    <w:r w:rsidR="00B074DB">
      <w:rPr>
        <w:sz w:val="16"/>
        <w:szCs w:val="16"/>
        <w:lang w:val="en-US"/>
      </w:rPr>
      <w:t>v1.</w:t>
    </w:r>
    <w:r w:rsidR="00BC3E62">
      <w:rPr>
        <w:sz w:val="16"/>
        <w:szCs w:val="16"/>
        <w:lang w:val="en-US"/>
      </w:rPr>
      <w:t>3</w:t>
    </w:r>
    <w:r w:rsidR="00B074DB">
      <w:rPr>
        <w:sz w:val="16"/>
        <w:szCs w:val="16"/>
        <w:lang w:val="en-US"/>
      </w:rPr>
      <w:t>-</w:t>
    </w:r>
    <w:r w:rsidR="00FF13F9">
      <w:rPr>
        <w:sz w:val="16"/>
        <w:szCs w:val="16"/>
        <w:lang w:val="en-US"/>
      </w:rPr>
      <w:t>2</w:t>
    </w:r>
  </w:p>
  <w:p w14:paraId="78AD4DBF" w14:textId="77777777" w:rsidR="0090676D" w:rsidRDefault="0090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BC5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0E0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82E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567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422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C2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2E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02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E7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4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9132C0C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D86968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37A2D2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1587CB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9721DE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A8EA8F4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8A885A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DC49DA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142ACE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00000002"/>
    <w:multiLevelType w:val="hybridMultilevel"/>
    <w:tmpl w:val="00000002"/>
    <w:lvl w:ilvl="0" w:tplc="FEE6661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BD047E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982B3F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748828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CAC341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384746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FA8570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77408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B82CB0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 w15:restartNumberingAfterBreak="0">
    <w:nsid w:val="00000003"/>
    <w:multiLevelType w:val="hybridMultilevel"/>
    <w:tmpl w:val="00000003"/>
    <w:lvl w:ilvl="0" w:tplc="D1F67BB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72E7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8C68EF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A24F66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57C267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27A2A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2BA0E3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81CE56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2AF2A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00000004"/>
    <w:multiLevelType w:val="hybridMultilevel"/>
    <w:tmpl w:val="00000004"/>
    <w:lvl w:ilvl="0" w:tplc="1F74074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8A28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03481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AD49F7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31CA05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21865F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524311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A80105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6E5A6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 w15:restartNumberingAfterBreak="0">
    <w:nsid w:val="00000005"/>
    <w:multiLevelType w:val="hybridMultilevel"/>
    <w:tmpl w:val="00000005"/>
    <w:lvl w:ilvl="0" w:tplc="BDDC551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780986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B5ADF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43891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CE04C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E7CA45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E6877D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3C83D0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D3E8FE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 w15:restartNumberingAfterBreak="0">
    <w:nsid w:val="09232557"/>
    <w:multiLevelType w:val="hybridMultilevel"/>
    <w:tmpl w:val="624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527D3D"/>
    <w:multiLevelType w:val="hybridMultilevel"/>
    <w:tmpl w:val="DDEC3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B84667"/>
    <w:multiLevelType w:val="multilevel"/>
    <w:tmpl w:val="00000001"/>
    <w:numStyleLink w:val="Bullets"/>
  </w:abstractNum>
  <w:abstractNum w:abstractNumId="18" w15:restartNumberingAfterBreak="0">
    <w:nsid w:val="10F94584"/>
    <w:multiLevelType w:val="multilevel"/>
    <w:tmpl w:val="00000001"/>
    <w:numStyleLink w:val="Bullets"/>
  </w:abstractNum>
  <w:abstractNum w:abstractNumId="19" w15:restartNumberingAfterBreak="0">
    <w:nsid w:val="1AD62996"/>
    <w:multiLevelType w:val="multilevel"/>
    <w:tmpl w:val="00000001"/>
    <w:numStyleLink w:val="Bullets"/>
  </w:abstractNum>
  <w:abstractNum w:abstractNumId="20" w15:restartNumberingAfterBreak="0">
    <w:nsid w:val="20A45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65A8B"/>
    <w:multiLevelType w:val="hybridMultilevel"/>
    <w:tmpl w:val="9F725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06066"/>
    <w:multiLevelType w:val="multilevel"/>
    <w:tmpl w:val="4D2AA158"/>
    <w:lvl w:ilvl="0">
      <w:start w:val="1"/>
      <w:numFmt w:val="bullet"/>
      <w:pStyle w:val="Bullettex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3" w15:restartNumberingAfterBreak="0">
    <w:nsid w:val="328B3EB7"/>
    <w:multiLevelType w:val="multilevel"/>
    <w:tmpl w:val="00000001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4" w15:restartNumberingAfterBreak="0">
    <w:nsid w:val="33B02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65A26"/>
    <w:multiLevelType w:val="multilevel"/>
    <w:tmpl w:val="00000001"/>
    <w:numStyleLink w:val="Bullets"/>
  </w:abstractNum>
  <w:abstractNum w:abstractNumId="27" w15:restartNumberingAfterBreak="0">
    <w:nsid w:val="4C9364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436606"/>
    <w:multiLevelType w:val="multilevel"/>
    <w:tmpl w:val="00000001"/>
    <w:numStyleLink w:val="Bullets"/>
  </w:abstractNum>
  <w:abstractNum w:abstractNumId="29" w15:restartNumberingAfterBreak="0">
    <w:nsid w:val="5C9756CF"/>
    <w:multiLevelType w:val="hybridMultilevel"/>
    <w:tmpl w:val="46C6A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946D0"/>
    <w:multiLevelType w:val="multilevel"/>
    <w:tmpl w:val="00000001"/>
    <w:numStyleLink w:val="Bullets"/>
  </w:abstractNum>
  <w:abstractNum w:abstractNumId="31" w15:restartNumberingAfterBreak="0">
    <w:nsid w:val="691048F6"/>
    <w:multiLevelType w:val="hybridMultilevel"/>
    <w:tmpl w:val="143698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9060E"/>
    <w:multiLevelType w:val="multilevel"/>
    <w:tmpl w:val="623E4A56"/>
    <w:lvl w:ilvl="0">
      <w:start w:val="1"/>
      <w:numFmt w:val="decimal"/>
      <w:pStyle w:val="List"/>
      <w:suff w:val="space"/>
      <w:lvlText w:val="%1.   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FF7821"/>
    <w:multiLevelType w:val="hybridMultilevel"/>
    <w:tmpl w:val="E686619A"/>
    <w:lvl w:ilvl="0" w:tplc="AC84C3A6">
      <w:start w:val="1"/>
      <w:numFmt w:val="decimal"/>
      <w:pStyle w:val="Criterionsub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23"/>
  </w:num>
  <w:num w:numId="8">
    <w:abstractNumId w:val="22"/>
  </w:num>
  <w:num w:numId="9">
    <w:abstractNumId w:val="30"/>
  </w:num>
  <w:num w:numId="10">
    <w:abstractNumId w:val="28"/>
  </w:num>
  <w:num w:numId="11">
    <w:abstractNumId w:val="26"/>
  </w:num>
  <w:num w:numId="12">
    <w:abstractNumId w:val="19"/>
  </w:num>
  <w:num w:numId="13">
    <w:abstractNumId w:val="17"/>
  </w:num>
  <w:num w:numId="14">
    <w:abstractNumId w:val="18"/>
  </w:num>
  <w:num w:numId="15">
    <w:abstractNumId w:val="22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108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24"/>
  </w:num>
  <w:num w:numId="28">
    <w:abstractNumId w:val="20"/>
  </w:num>
  <w:num w:numId="29">
    <w:abstractNumId w:val="27"/>
  </w:num>
  <w:num w:numId="30">
    <w:abstractNumId w:val="22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432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1">
    <w:abstractNumId w:val="22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2">
    <w:abstractNumId w:val="22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3">
    <w:abstractNumId w:val="31"/>
  </w:num>
  <w:num w:numId="34">
    <w:abstractNumId w:val="33"/>
  </w:num>
  <w:num w:numId="35">
    <w:abstractNumId w:val="29"/>
  </w:num>
  <w:num w:numId="36">
    <w:abstractNumId w:val="16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3B"/>
    <w:rsid w:val="00015B85"/>
    <w:rsid w:val="00017B56"/>
    <w:rsid w:val="0002622D"/>
    <w:rsid w:val="00041305"/>
    <w:rsid w:val="000414A1"/>
    <w:rsid w:val="000532A7"/>
    <w:rsid w:val="00061500"/>
    <w:rsid w:val="00061E0F"/>
    <w:rsid w:val="00143A89"/>
    <w:rsid w:val="00145EF1"/>
    <w:rsid w:val="001547B7"/>
    <w:rsid w:val="00155FD6"/>
    <w:rsid w:val="001601BC"/>
    <w:rsid w:val="00166528"/>
    <w:rsid w:val="001A76C9"/>
    <w:rsid w:val="001C087A"/>
    <w:rsid w:val="001C3A1D"/>
    <w:rsid w:val="001C55B2"/>
    <w:rsid w:val="00253282"/>
    <w:rsid w:val="0026389D"/>
    <w:rsid w:val="00291D61"/>
    <w:rsid w:val="00291EF4"/>
    <w:rsid w:val="00313F06"/>
    <w:rsid w:val="00320262"/>
    <w:rsid w:val="00343B85"/>
    <w:rsid w:val="0034655B"/>
    <w:rsid w:val="00356C0C"/>
    <w:rsid w:val="00370BAD"/>
    <w:rsid w:val="00372131"/>
    <w:rsid w:val="00385775"/>
    <w:rsid w:val="00386BF8"/>
    <w:rsid w:val="003B2A53"/>
    <w:rsid w:val="003F1634"/>
    <w:rsid w:val="00415DAA"/>
    <w:rsid w:val="00421258"/>
    <w:rsid w:val="00421C6B"/>
    <w:rsid w:val="00441FDE"/>
    <w:rsid w:val="00472E9B"/>
    <w:rsid w:val="004A26F6"/>
    <w:rsid w:val="004B5C97"/>
    <w:rsid w:val="004F2472"/>
    <w:rsid w:val="005205F4"/>
    <w:rsid w:val="00530672"/>
    <w:rsid w:val="00543FCE"/>
    <w:rsid w:val="00577D2A"/>
    <w:rsid w:val="005959BE"/>
    <w:rsid w:val="005B59DA"/>
    <w:rsid w:val="005C2F1A"/>
    <w:rsid w:val="005C34D2"/>
    <w:rsid w:val="005C692B"/>
    <w:rsid w:val="005E267B"/>
    <w:rsid w:val="00622635"/>
    <w:rsid w:val="00654EA0"/>
    <w:rsid w:val="006624A2"/>
    <w:rsid w:val="00666F0A"/>
    <w:rsid w:val="00696088"/>
    <w:rsid w:val="006B3D65"/>
    <w:rsid w:val="006B6118"/>
    <w:rsid w:val="006C09EF"/>
    <w:rsid w:val="006D3C47"/>
    <w:rsid w:val="0070634B"/>
    <w:rsid w:val="00706CF4"/>
    <w:rsid w:val="0075170B"/>
    <w:rsid w:val="007537EB"/>
    <w:rsid w:val="007772D5"/>
    <w:rsid w:val="007E6C71"/>
    <w:rsid w:val="00827BE1"/>
    <w:rsid w:val="00830329"/>
    <w:rsid w:val="00833D8E"/>
    <w:rsid w:val="00841903"/>
    <w:rsid w:val="0086343F"/>
    <w:rsid w:val="0089672F"/>
    <w:rsid w:val="008D2570"/>
    <w:rsid w:val="008E2EB8"/>
    <w:rsid w:val="0090676D"/>
    <w:rsid w:val="009173CC"/>
    <w:rsid w:val="00941D1F"/>
    <w:rsid w:val="00950859"/>
    <w:rsid w:val="00955DBE"/>
    <w:rsid w:val="00991B9C"/>
    <w:rsid w:val="009A13BF"/>
    <w:rsid w:val="009E45D5"/>
    <w:rsid w:val="00A14DE0"/>
    <w:rsid w:val="00A207CE"/>
    <w:rsid w:val="00A45B94"/>
    <w:rsid w:val="00A77B3E"/>
    <w:rsid w:val="00A95C87"/>
    <w:rsid w:val="00A9744B"/>
    <w:rsid w:val="00AA2E9F"/>
    <w:rsid w:val="00AC58DD"/>
    <w:rsid w:val="00AD7849"/>
    <w:rsid w:val="00AF230C"/>
    <w:rsid w:val="00AF2A66"/>
    <w:rsid w:val="00AF437B"/>
    <w:rsid w:val="00B04026"/>
    <w:rsid w:val="00B074DB"/>
    <w:rsid w:val="00B16241"/>
    <w:rsid w:val="00B43004"/>
    <w:rsid w:val="00BC1D56"/>
    <w:rsid w:val="00BC3E62"/>
    <w:rsid w:val="00BE449A"/>
    <w:rsid w:val="00C172F4"/>
    <w:rsid w:val="00C96860"/>
    <w:rsid w:val="00CA175C"/>
    <w:rsid w:val="00CC3B44"/>
    <w:rsid w:val="00CD0A76"/>
    <w:rsid w:val="00D144BE"/>
    <w:rsid w:val="00D15333"/>
    <w:rsid w:val="00D20DA9"/>
    <w:rsid w:val="00D34A57"/>
    <w:rsid w:val="00D55E65"/>
    <w:rsid w:val="00D70E27"/>
    <w:rsid w:val="00D80EAC"/>
    <w:rsid w:val="00DA27D3"/>
    <w:rsid w:val="00DB0548"/>
    <w:rsid w:val="00DE0996"/>
    <w:rsid w:val="00DF0E45"/>
    <w:rsid w:val="00DF39B7"/>
    <w:rsid w:val="00E0471D"/>
    <w:rsid w:val="00E15F6B"/>
    <w:rsid w:val="00E52F47"/>
    <w:rsid w:val="00E63EF6"/>
    <w:rsid w:val="00EA39C4"/>
    <w:rsid w:val="00EC4E1C"/>
    <w:rsid w:val="00ED2F01"/>
    <w:rsid w:val="00EE0752"/>
    <w:rsid w:val="00F427AB"/>
    <w:rsid w:val="00F43B5F"/>
    <w:rsid w:val="00F43E46"/>
    <w:rsid w:val="00F85DFA"/>
    <w:rsid w:val="00F93D08"/>
    <w:rsid w:val="00FB2507"/>
    <w:rsid w:val="00FC67A4"/>
    <w:rsid w:val="00FE05C8"/>
    <w:rsid w:val="00FF13F9"/>
    <w:rsid w:val="00FF2F56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0535D6A"/>
  <w15:docId w15:val="{966ABDB6-92EE-4215-8B7F-572C8100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D0A76"/>
    <w:pPr>
      <w:spacing w:before="120" w:after="120" w:line="276" w:lineRule="auto"/>
    </w:pPr>
    <w:rPr>
      <w:rFonts w:ascii="Arial" w:eastAsia="Arial" w:hAnsi="Arial" w:cs="Arial"/>
      <w:color w:val="000000"/>
      <w:szCs w:val="22"/>
      <w:lang w:val="en-AU"/>
    </w:rPr>
  </w:style>
  <w:style w:type="paragraph" w:styleId="Heading1">
    <w:name w:val="heading 1"/>
    <w:basedOn w:val="Normal"/>
    <w:next w:val="Normal"/>
    <w:autoRedefine/>
    <w:qFormat/>
    <w:rsid w:val="00CD0A76"/>
    <w:pPr>
      <w:keepNext/>
      <w:spacing w:before="0" w:line="240" w:lineRule="auto"/>
      <w:ind w:right="-1"/>
      <w:outlineLvl w:val="0"/>
    </w:pPr>
    <w:rPr>
      <w:rFonts w:eastAsia="Calibri"/>
      <w:caps/>
      <w:noProof/>
      <w:color w:val="365F91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CD0A76"/>
    <w:pPr>
      <w:keepNext/>
      <w:spacing w:before="240" w:line="240" w:lineRule="auto"/>
      <w:outlineLvl w:val="1"/>
    </w:pPr>
    <w:rPr>
      <w:rFonts w:eastAsia="Times New Roman"/>
      <w:caps/>
      <w:noProof/>
      <w:color w:val="365F91" w:themeColor="accent1" w:themeShade="BF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3F1634"/>
    <w:pPr>
      <w:keepNext/>
      <w:spacing w:line="259" w:lineRule="auto"/>
      <w:outlineLvl w:val="2"/>
    </w:pPr>
    <w:rPr>
      <w:bCs/>
      <w:caps/>
      <w:color w:val="365F91" w:themeColor="accent1" w:themeShade="BF"/>
      <w:sz w:val="24"/>
      <w:szCs w:val="28"/>
    </w:rPr>
  </w:style>
  <w:style w:type="paragraph" w:styleId="Heading4">
    <w:name w:val="heading 4"/>
    <w:basedOn w:val="Normal"/>
    <w:next w:val="Normal"/>
    <w:qFormat/>
    <w:rsid w:val="00CD0A76"/>
    <w:pPr>
      <w:keepNext/>
      <w:spacing w:before="240" w:after="40" w:line="240" w:lineRule="auto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CD0A76"/>
    <w:pPr>
      <w:keepNext/>
      <w:spacing w:before="220" w:after="40" w:line="240" w:lineRule="auto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CD0A76"/>
    <w:pPr>
      <w:keepNext/>
      <w:spacing w:after="40" w:line="240" w:lineRule="auto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available">
    <w:name w:val="Points available"/>
    <w:basedOn w:val="Caption"/>
    <w:link w:val="PointsavailableChar"/>
    <w:autoRedefine/>
    <w:qFormat/>
    <w:rsid w:val="00CD0A76"/>
    <w:pPr>
      <w:pBdr>
        <w:bottom w:val="single" w:sz="2" w:space="1" w:color="BFBFBF" w:themeColor="background1" w:themeShade="BF"/>
      </w:pBdr>
      <w:spacing w:before="0" w:after="0" w:line="288" w:lineRule="auto"/>
      <w:ind w:left="720" w:hanging="720"/>
    </w:pPr>
    <w:rPr>
      <w:rFonts w:eastAsia="Calibri" w:cs="Times New Roman"/>
      <w:bCs w:val="0"/>
      <w:color w:val="365F91" w:themeColor="accent1" w:themeShade="BF"/>
      <w:sz w:val="22"/>
      <w:szCs w:val="16"/>
    </w:rPr>
  </w:style>
  <w:style w:type="character" w:customStyle="1" w:styleId="PointsavailableChar">
    <w:name w:val="Points available Char"/>
    <w:basedOn w:val="DefaultParagraphFont"/>
    <w:link w:val="Pointsavailable"/>
    <w:rsid w:val="00CD0A76"/>
    <w:rPr>
      <w:rFonts w:ascii="Arial" w:eastAsia="Calibri" w:hAnsi="Arial"/>
      <w:b/>
      <w:color w:val="365F91" w:themeColor="accent1" w:themeShade="BF"/>
      <w:sz w:val="22"/>
      <w:szCs w:val="16"/>
      <w:lang w:val="en-AU"/>
    </w:rPr>
  </w:style>
  <w:style w:type="paragraph" w:styleId="Caption">
    <w:name w:val="caption"/>
    <w:basedOn w:val="Normal"/>
    <w:next w:val="Normal"/>
    <w:qFormat/>
    <w:rsid w:val="00CD0A76"/>
    <w:rPr>
      <w:b/>
      <w:bCs/>
      <w:color w:val="808080"/>
      <w:sz w:val="16"/>
      <w:szCs w:val="20"/>
    </w:rPr>
  </w:style>
  <w:style w:type="table" w:styleId="TableClassic1">
    <w:name w:val="Table Classic 1"/>
    <w:basedOn w:val="TableNormal"/>
    <w:locked/>
    <w:rsid w:val="00CD0A76"/>
    <w:pPr>
      <w:spacing w:before="120" w:after="12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CD0A76"/>
    <w:tblPr>
      <w:tblBorders>
        <w:top w:val="single" w:sz="4" w:space="0" w:color="17365D" w:themeColor="text2" w:themeShade="BF"/>
        <w:bottom w:val="single" w:sz="4" w:space="0" w:color="17365D" w:themeColor="text2" w:themeShade="BF"/>
        <w:insideH w:val="single" w:sz="4" w:space="0" w:color="17365D" w:themeColor="text2" w:themeShade="BF"/>
      </w:tblBorders>
    </w:tblPr>
  </w:style>
  <w:style w:type="table" w:styleId="MediumList1-Accent4">
    <w:name w:val="Medium List 1 Accent 4"/>
    <w:basedOn w:val="TableNormal"/>
    <w:uiPriority w:val="65"/>
    <w:locked/>
    <w:rsid w:val="00CD0A7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numbering" w:customStyle="1" w:styleId="Bullets">
    <w:name w:val="Bullets"/>
    <w:basedOn w:val="NoList"/>
    <w:locked/>
    <w:rsid w:val="00CD0A76"/>
    <w:pPr>
      <w:numPr>
        <w:numId w:val="7"/>
      </w:numPr>
    </w:pPr>
  </w:style>
  <w:style w:type="table" w:styleId="ColorfulGrid-Accent5">
    <w:name w:val="Colorful Grid Accent 5"/>
    <w:basedOn w:val="TableNormal"/>
    <w:uiPriority w:val="73"/>
    <w:locked/>
    <w:rsid w:val="00CD0A7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Bullettext">
    <w:name w:val="Bullet text"/>
    <w:basedOn w:val="Normal"/>
    <w:link w:val="BullettextChar"/>
    <w:autoRedefine/>
    <w:qFormat/>
    <w:rsid w:val="00CD0A76"/>
    <w:pPr>
      <w:numPr>
        <w:numId w:val="31"/>
      </w:numPr>
    </w:pPr>
  </w:style>
  <w:style w:type="character" w:customStyle="1" w:styleId="BullettextChar">
    <w:name w:val="Bullet text Char"/>
    <w:basedOn w:val="DefaultParagraphFont"/>
    <w:link w:val="Bullettext"/>
    <w:rsid w:val="00CD0A76"/>
    <w:rPr>
      <w:rFonts w:ascii="Arial" w:eastAsia="Arial" w:hAnsi="Arial" w:cs="Arial"/>
      <w:color w:val="000000"/>
      <w:szCs w:val="22"/>
      <w:lang w:val="en-AU"/>
    </w:rPr>
  </w:style>
  <w:style w:type="table" w:styleId="TableGrid">
    <w:name w:val="Table Grid"/>
    <w:aliases w:val="GBCA Table 1,GBCA Table"/>
    <w:basedOn w:val="TableNormal"/>
    <w:locked/>
    <w:rsid w:val="00CD0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DefaultParagraphFont"/>
    <w:uiPriority w:val="1"/>
    <w:qFormat/>
    <w:rsid w:val="00CD0A76"/>
    <w:rPr>
      <w:i/>
    </w:rPr>
  </w:style>
  <w:style w:type="paragraph" w:styleId="List">
    <w:name w:val="List"/>
    <w:basedOn w:val="Normal"/>
    <w:rsid w:val="00CD0A76"/>
    <w:pPr>
      <w:numPr>
        <w:numId w:val="26"/>
      </w:numPr>
    </w:pPr>
  </w:style>
  <w:style w:type="character" w:customStyle="1" w:styleId="StyleBold">
    <w:name w:val="Style Bold"/>
    <w:basedOn w:val="DefaultParagraphFont"/>
    <w:rsid w:val="00CD0A76"/>
    <w:rPr>
      <w:b/>
      <w:bCs/>
    </w:rPr>
  </w:style>
  <w:style w:type="table" w:styleId="Table3Deffects1">
    <w:name w:val="Table 3D effects 1"/>
    <w:basedOn w:val="TableNormal"/>
    <w:locked/>
    <w:rsid w:val="00CD0A76"/>
    <w:pPr>
      <w:spacing w:before="120" w:after="12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D0A76"/>
    <w:pPr>
      <w:spacing w:before="120" w:after="12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ody of text - Bullet point,List (1st level)"/>
    <w:basedOn w:val="Normal"/>
    <w:link w:val="ListParagraphChar"/>
    <w:uiPriority w:val="34"/>
    <w:qFormat/>
    <w:locked/>
    <w:rsid w:val="00CD0A76"/>
    <w:pPr>
      <w:ind w:left="720"/>
      <w:contextualSpacing/>
    </w:pPr>
  </w:style>
  <w:style w:type="paragraph" w:customStyle="1" w:styleId="Centered">
    <w:name w:val="Centered"/>
    <w:basedOn w:val="Normal"/>
    <w:rsid w:val="00CD0A76"/>
    <w:pPr>
      <w:jc w:val="center"/>
    </w:pPr>
    <w:rPr>
      <w:rFonts w:eastAsia="Times New Roman" w:cs="Times New Roman"/>
      <w:szCs w:val="20"/>
    </w:rPr>
  </w:style>
  <w:style w:type="table" w:styleId="Table3Deffects3">
    <w:name w:val="Table 3D effects 3"/>
    <w:basedOn w:val="TableNormal"/>
    <w:locked/>
    <w:rsid w:val="00CD0A76"/>
    <w:pPr>
      <w:spacing w:before="120" w:after="12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riterionsubheading">
    <w:name w:val="Criterion sub heading"/>
    <w:basedOn w:val="Heading2"/>
    <w:link w:val="CriterionsubheadingChar"/>
    <w:qFormat/>
    <w:rsid w:val="00CD0A76"/>
    <w:pPr>
      <w:numPr>
        <w:numId w:val="34"/>
      </w:numPr>
      <w:tabs>
        <w:tab w:val="left" w:pos="8364"/>
      </w:tabs>
      <w:ind w:hanging="720"/>
    </w:pPr>
  </w:style>
  <w:style w:type="character" w:customStyle="1" w:styleId="Heading2Char">
    <w:name w:val="Heading 2 Char"/>
    <w:basedOn w:val="DefaultParagraphFont"/>
    <w:link w:val="Heading2"/>
    <w:rsid w:val="00CD0A76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customStyle="1" w:styleId="CriterionsubheadingChar">
    <w:name w:val="Criterion sub heading Char"/>
    <w:basedOn w:val="Heading2Char"/>
    <w:link w:val="Criterionsubheading"/>
    <w:rsid w:val="00CD0A76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styleId="Strong">
    <w:name w:val="Strong"/>
    <w:aliases w:val="GBCA Document Text Bold"/>
    <w:basedOn w:val="DefaultParagraphFont"/>
    <w:qFormat/>
    <w:locked/>
    <w:rsid w:val="00CD0A76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locked/>
    <w:rsid w:val="00CD0A76"/>
    <w:pPr>
      <w:pBdr>
        <w:top w:val="single" w:sz="24" w:space="12" w:color="1F497D" w:themeColor="text2"/>
        <w:bottom w:val="single" w:sz="4" w:space="12" w:color="1F497D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CD0A76"/>
    <w:rPr>
      <w:rFonts w:ascii="Arial" w:eastAsia="Arial" w:hAnsi="Arial" w:cs="Arial"/>
      <w:b/>
      <w:color w:val="000000"/>
      <w:szCs w:val="22"/>
      <w:lang w:val="en-AU"/>
    </w:rPr>
  </w:style>
  <w:style w:type="paragraph" w:styleId="BalloonText">
    <w:name w:val="Balloon Text"/>
    <w:basedOn w:val="Normal"/>
    <w:link w:val="BalloonTextChar"/>
    <w:locked/>
    <w:rsid w:val="00CD0A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A76"/>
    <w:rPr>
      <w:rFonts w:ascii="Tahoma" w:eastAsia="Arial" w:hAnsi="Tahoma" w:cs="Tahoma"/>
      <w:color w:val="000000"/>
      <w:sz w:val="16"/>
      <w:szCs w:val="16"/>
      <w:lang w:val="en-AU"/>
    </w:rPr>
  </w:style>
  <w:style w:type="character" w:customStyle="1" w:styleId="DocumentTextGreenBold">
    <w:name w:val="Document Text Green Bold"/>
    <w:basedOn w:val="DefaultParagraphFont"/>
    <w:uiPriority w:val="1"/>
    <w:qFormat/>
    <w:rsid w:val="00CD0A76"/>
    <w:rPr>
      <w:b/>
      <w:color w:val="1F497D" w:themeColor="text2"/>
    </w:rPr>
  </w:style>
  <w:style w:type="character" w:customStyle="1" w:styleId="Heading3Char">
    <w:name w:val="Heading 3 Char"/>
    <w:basedOn w:val="DefaultParagraphFont"/>
    <w:link w:val="Heading3"/>
    <w:rsid w:val="003F1634"/>
    <w:rPr>
      <w:rFonts w:ascii="Arial" w:eastAsia="Arial" w:hAnsi="Arial" w:cs="Arial"/>
      <w:bCs/>
      <w:caps/>
      <w:color w:val="365F91" w:themeColor="accent1" w:themeShade="BF"/>
      <w:sz w:val="24"/>
      <w:szCs w:val="28"/>
      <w:lang w:val="en-AU"/>
    </w:rPr>
  </w:style>
  <w:style w:type="paragraph" w:customStyle="1" w:styleId="Bluetext">
    <w:name w:val="Blue text"/>
    <w:basedOn w:val="Normal"/>
    <w:qFormat/>
    <w:rsid w:val="00CD0A76"/>
    <w:rPr>
      <w:color w:val="8064A2" w:themeColor="accent4"/>
    </w:rPr>
  </w:style>
  <w:style w:type="table" w:styleId="MediumGrid1-Accent1">
    <w:name w:val="Medium Grid 1 Accent 1"/>
    <w:basedOn w:val="TableNormal"/>
    <w:uiPriority w:val="67"/>
    <w:locked/>
    <w:rsid w:val="00CD0A76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ateIssue">
    <w:name w:val="Date Issue"/>
    <w:basedOn w:val="Normal"/>
    <w:qFormat/>
    <w:rsid w:val="00CD0A76"/>
    <w:pPr>
      <w:spacing w:line="336" w:lineRule="exact"/>
    </w:pPr>
    <w:rPr>
      <w:sz w:val="28"/>
    </w:rPr>
  </w:style>
  <w:style w:type="character" w:customStyle="1" w:styleId="ListParagraphChar">
    <w:name w:val="List Paragraph Char"/>
    <w:aliases w:val="Body of text - Bullet point Char,List (1st level) Char"/>
    <w:basedOn w:val="DefaultParagraphFont"/>
    <w:link w:val="ListParagraph"/>
    <w:uiPriority w:val="34"/>
    <w:rsid w:val="00CC3B44"/>
    <w:rPr>
      <w:rFonts w:ascii="Arial" w:eastAsia="Arial" w:hAnsi="Arial" w:cs="Arial"/>
      <w:color w:val="000000"/>
      <w:szCs w:val="22"/>
      <w:lang w:val="en-AU"/>
    </w:rPr>
  </w:style>
  <w:style w:type="paragraph" w:styleId="CommentText">
    <w:name w:val="annotation text"/>
    <w:basedOn w:val="Normal"/>
    <w:link w:val="CommentTextChar"/>
    <w:locked/>
    <w:rsid w:val="00CC3B44"/>
    <w:pPr>
      <w:spacing w:before="0" w:after="200"/>
    </w:pPr>
    <w:rPr>
      <w:rFonts w:eastAsiaTheme="minorHAnsi" w:cstheme="minorBidi"/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rsid w:val="00CC3B44"/>
    <w:rPr>
      <w:rFonts w:ascii="Arial" w:eastAsiaTheme="minorHAnsi" w:hAnsi="Arial" w:cstheme="minorBidi"/>
      <w:sz w:val="22"/>
      <w:lang w:val="en-AU"/>
    </w:rPr>
  </w:style>
  <w:style w:type="character" w:styleId="CommentReference">
    <w:name w:val="annotation reference"/>
    <w:basedOn w:val="DefaultParagraphFont"/>
    <w:unhideWhenUsed/>
    <w:locked/>
    <w:rsid w:val="00CC3B44"/>
    <w:rPr>
      <w:sz w:val="16"/>
      <w:szCs w:val="16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7E6C71"/>
    <w:pPr>
      <w:numPr>
        <w:numId w:val="37"/>
      </w:numPr>
      <w:spacing w:before="0" w:after="20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BodyoftextBulletPointChar">
    <w:name w:val="Body of text – Bullet Point Char"/>
    <w:basedOn w:val="DefaultParagraphFont"/>
    <w:link w:val="BodyoftextBulletPoint"/>
    <w:rsid w:val="007E6C71"/>
    <w:rPr>
      <w:rFonts w:asciiTheme="minorHAnsi" w:eastAsiaTheme="minorHAnsi" w:hAnsiTheme="minorHAnsi" w:cstheme="minorBidi"/>
      <w:sz w:val="22"/>
      <w:szCs w:val="22"/>
      <w:lang w:val="en-AU"/>
    </w:rPr>
  </w:style>
  <w:style w:type="table" w:customStyle="1" w:styleId="GBCATable1">
    <w:name w:val="GBCA Table1"/>
    <w:basedOn w:val="TableNormal"/>
    <w:next w:val="TableGrid"/>
    <w:rsid w:val="00370BAD"/>
    <w:pPr>
      <w:spacing w:before="120" w:after="120"/>
    </w:pPr>
    <w:rPr>
      <w:rFonts w:ascii="Arial" w:hAnsi="Arial"/>
      <w:sz w:val="18"/>
      <w:lang w:val="en-AU" w:eastAsia="en-AU"/>
    </w:rPr>
    <w:tblPr>
      <w:tblStyleRowBandSize w:val="1"/>
      <w:tblBorders>
        <w:top w:val="single" w:sz="24" w:space="0" w:color="1F497D" w:themeColor="text2"/>
        <w:bottom w:val="single" w:sz="12" w:space="0" w:color="1F497D" w:themeColor="text2"/>
        <w:insideH w:val="dotted" w:sz="4" w:space="0" w:color="1F497D" w:themeColor="text2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paragraph" w:styleId="Header">
    <w:name w:val="header"/>
    <w:basedOn w:val="Normal"/>
    <w:link w:val="HeaderChar"/>
    <w:locked/>
    <w:rsid w:val="009067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0676D"/>
    <w:rPr>
      <w:rFonts w:ascii="Arial" w:eastAsia="Arial" w:hAnsi="Arial" w:cs="Arial"/>
      <w:color w:val="000000"/>
      <w:szCs w:val="22"/>
      <w:lang w:val="en-AU"/>
    </w:rPr>
  </w:style>
  <w:style w:type="paragraph" w:styleId="Footer">
    <w:name w:val="footer"/>
    <w:basedOn w:val="Normal"/>
    <w:link w:val="FooterChar"/>
    <w:locked/>
    <w:rsid w:val="009067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90676D"/>
    <w:rPr>
      <w:rFonts w:ascii="Arial" w:eastAsia="Arial" w:hAnsi="Arial" w:cs="Arial"/>
      <w:color w:val="000000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547B7"/>
    <w:pPr>
      <w:spacing w:before="120" w:after="120" w:line="240" w:lineRule="auto"/>
    </w:pPr>
    <w:rPr>
      <w:rFonts w:eastAsia="Arial" w:cs="Arial"/>
      <w:b/>
      <w:bCs/>
      <w:color w:val="000000"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47B7"/>
    <w:rPr>
      <w:rFonts w:ascii="Arial" w:eastAsia="Arial" w:hAnsi="Arial" w:cs="Arial"/>
      <w:b/>
      <w:bCs/>
      <w:color w:val="000000"/>
      <w:sz w:val="22"/>
      <w:lang w:val="en-AU"/>
    </w:rPr>
  </w:style>
  <w:style w:type="paragraph" w:styleId="Revision">
    <w:name w:val="Revision"/>
    <w:hidden/>
    <w:uiPriority w:val="99"/>
    <w:semiHidden/>
    <w:rsid w:val="003F1634"/>
    <w:rPr>
      <w:rFonts w:ascii="Arial" w:eastAsia="Arial" w:hAnsi="Arial" w:cs="Arial"/>
      <w:color w:val="00000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ilagre.GBCAUS\AppData\Local\Microsoft\Windows\Temporary%20Internet%20Files\Content.MSO\15D7BAC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AFA2167-9B91-476E-8900-C74B3045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15D7BAC2.dotx</Template>
  <TotalTime>18</TotalTime>
  <Pages>5</Pages>
  <Words>682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Davina Knox</dc:creator>
  <cp:lastModifiedBy>Edwin Chu</cp:lastModifiedBy>
  <cp:revision>10</cp:revision>
  <cp:lastPrinted>1900-12-31T14:00:00Z</cp:lastPrinted>
  <dcterms:created xsi:type="dcterms:W3CDTF">2019-07-01T12:23:00Z</dcterms:created>
  <dcterms:modified xsi:type="dcterms:W3CDTF">2020-09-17T01:33:00Z</dcterms:modified>
</cp:coreProperties>
</file>