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D7" w:rsidRDefault="00334C8D" w:rsidP="00A61BD7">
      <w:pPr>
        <w:pStyle w:val="Heading1"/>
        <w:pBdr>
          <w:bottom w:val="single" w:sz="4" w:space="1" w:color="17365D" w:themeColor="text2" w:themeShade="BF"/>
        </w:pBdr>
      </w:pPr>
      <w:bookmarkStart w:id="0" w:name="h.d27jtfsfquok"/>
      <w:bookmarkEnd w:id="0"/>
      <w:r>
        <w:t>Innovation</w:t>
      </w:r>
      <w:r w:rsidR="001E6299">
        <w:t xml:space="preserve"> Challenges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1E6299" w:rsidTr="00936C7B">
        <w:tc>
          <w:tcPr>
            <w:tcW w:w="4621" w:type="dxa"/>
          </w:tcPr>
          <w:p w:rsidR="001E6299" w:rsidRDefault="001E6299" w:rsidP="00936C7B">
            <w:pPr>
              <w:pStyle w:val="Heading3"/>
              <w:spacing w:before="120"/>
            </w:pPr>
            <w:r w:rsidRPr="005C34D2">
              <w:t>Design Review Submission</w:t>
            </w:r>
            <w:r w:rsidRPr="005C34D2">
              <w:tab/>
            </w:r>
            <w:r>
              <w:t xml:space="preserve">  </w:t>
            </w:r>
            <w:sdt>
              <w:sdtPr>
                <w:id w:val="73398849"/>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p>
        </w:tc>
        <w:tc>
          <w:tcPr>
            <w:tcW w:w="4622" w:type="dxa"/>
          </w:tcPr>
          <w:p w:rsidR="001E6299" w:rsidRDefault="001E6299" w:rsidP="00936C7B">
            <w:pPr>
              <w:pStyle w:val="Heading3"/>
              <w:spacing w:before="120"/>
            </w:pPr>
            <w:r w:rsidRPr="005C34D2">
              <w:t>As Built Submission</w:t>
            </w:r>
            <w:r>
              <w:t xml:space="preserve">   </w:t>
            </w:r>
            <w:r w:rsidRPr="005C34D2">
              <w:t xml:space="preserve"> </w:t>
            </w:r>
            <w:sdt>
              <w:sdtPr>
                <w:id w:val="720794100"/>
              </w:sdtPr>
              <w:sdtEndPr/>
              <w:sdtContent>
                <w:sdt>
                  <w:sdtPr>
                    <w:id w:val="6515975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p>
        </w:tc>
      </w:tr>
      <w:tr w:rsidR="001E6299" w:rsidTr="00936C7B">
        <w:tc>
          <w:tcPr>
            <w:tcW w:w="4621" w:type="dxa"/>
          </w:tcPr>
          <w:p w:rsidR="001E6299" w:rsidRDefault="001E6299" w:rsidP="00936C7B">
            <w:pPr>
              <w:pStyle w:val="Heading3"/>
              <w:spacing w:before="120"/>
            </w:pPr>
            <w:r>
              <w:t xml:space="preserve">Initial Certification    </w:t>
            </w:r>
            <w:sdt>
              <w:sdtPr>
                <w:id w:val="-1148355792"/>
              </w:sdtPr>
              <w:sdtEndPr/>
              <w:sdtContent>
                <w:sdt>
                  <w:sdtPr>
                    <w:id w:val="1168750021"/>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p>
        </w:tc>
        <w:tc>
          <w:tcPr>
            <w:tcW w:w="4622" w:type="dxa"/>
          </w:tcPr>
          <w:p w:rsidR="001E6299" w:rsidRDefault="001E6299" w:rsidP="00936C7B">
            <w:pPr>
              <w:pStyle w:val="Heading3"/>
              <w:spacing w:before="120"/>
            </w:pPr>
            <w:r>
              <w:t xml:space="preserve">Recertification    </w:t>
            </w:r>
            <w:sdt>
              <w:sdtPr>
                <w:id w:val="-1516679772"/>
              </w:sdtPr>
              <w:sdtEndPr/>
              <w:sdtContent>
                <w:sdt>
                  <w:sdtPr>
                    <w:id w:val="-427582857"/>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rPr>
                      <w:t>☐</w:t>
                    </w:r>
                  </w:sdtContent>
                </w:sdt>
              </w:sdtContent>
            </w:sdt>
          </w:p>
        </w:tc>
      </w:tr>
    </w:tbl>
    <w:p w:rsidR="005C34D2" w:rsidRPr="005C34D2" w:rsidRDefault="005C34D2" w:rsidP="005C34D2">
      <w:pPr>
        <w:pStyle w:val="Heading3"/>
      </w:pPr>
      <w:r w:rsidRPr="005C34D2">
        <w:t xml:space="preserve">Project Name: </w:t>
      </w:r>
      <w:r w:rsidR="001A76C9" w:rsidRPr="00DB5EA9">
        <w:rPr>
          <w:color w:val="8064A2" w:themeColor="accent4"/>
        </w:rPr>
        <w:t>[name]</w:t>
      </w:r>
    </w:p>
    <w:p w:rsidR="005C34D2" w:rsidRDefault="005C34D2" w:rsidP="00AE6AC6">
      <w:pPr>
        <w:pStyle w:val="Heading3"/>
      </w:pPr>
      <w:r w:rsidRPr="005C34D2">
        <w:t xml:space="preserve">Project Number: GS- </w:t>
      </w:r>
      <w:r w:rsidRPr="001A76C9">
        <w:rPr>
          <w:color w:val="8064A2" w:themeColor="accent4"/>
        </w:rPr>
        <w:t>[####]</w:t>
      </w:r>
      <w:r w:rsidRPr="005C34D2">
        <w:t xml:space="preserve"> </w:t>
      </w:r>
    </w:p>
    <w:p w:rsidR="001E6299" w:rsidRPr="001E6299" w:rsidRDefault="001E6299">
      <w:pPr>
        <w:pStyle w:val="Heading3"/>
      </w:pPr>
      <w:r>
        <w:t xml:space="preserve">Total </w:t>
      </w:r>
      <w:r w:rsidRPr="005C34D2">
        <w:t>Points claimed</w:t>
      </w:r>
      <w:r>
        <w:t xml:space="preserve">: </w:t>
      </w:r>
      <w:r>
        <w:rPr>
          <w:color w:val="8064A2" w:themeColor="accent4"/>
        </w:rPr>
        <w:t>[#</w:t>
      </w:r>
      <w:r w:rsidRPr="001A76C9">
        <w:rPr>
          <w:color w:val="8064A2" w:themeColor="accent4"/>
        </w:rPr>
        <w:t>#</w:t>
      </w:r>
      <w:r>
        <w:rPr>
          <w:color w:val="8064A2" w:themeColor="accent4"/>
        </w:rPr>
        <w:t>]</w:t>
      </w:r>
    </w:p>
    <w:p w:rsidR="00FC60BD" w:rsidRDefault="009E6CF8">
      <w:pPr>
        <w:rPr>
          <w:color w:val="auto"/>
        </w:rPr>
      </w:pPr>
      <w:r>
        <w:rPr>
          <w:color w:val="auto"/>
        </w:rPr>
        <w:t>There are 1</w:t>
      </w:r>
      <w:r w:rsidR="002146BD">
        <w:rPr>
          <w:color w:val="auto"/>
        </w:rPr>
        <w:t>6</w:t>
      </w:r>
      <w:r>
        <w:rPr>
          <w:color w:val="auto"/>
        </w:rPr>
        <w:t xml:space="preserve"> Innovation Challenges currently available for project teams to implement in their project</w:t>
      </w:r>
      <w:r w:rsidR="001E6299">
        <w:rPr>
          <w:color w:val="auto"/>
        </w:rPr>
        <w:t xml:space="preserve">. This Submission Template is required to be completed when targeting any one of these Innovation Challenges. </w:t>
      </w:r>
    </w:p>
    <w:p w:rsidR="00E51670" w:rsidRPr="002B1FC4" w:rsidRDefault="001E6299">
      <w:pPr>
        <w:rPr>
          <w:color w:val="auto"/>
        </w:rPr>
      </w:pPr>
      <w:r>
        <w:rPr>
          <w:color w:val="auto"/>
        </w:rPr>
        <w:t xml:space="preserve">Please refer to the </w:t>
      </w:r>
      <w:r w:rsidRPr="00936C7B">
        <w:rPr>
          <w:i/>
          <w:color w:val="auto"/>
        </w:rPr>
        <w:t>Innovation Challenges Handbook</w:t>
      </w:r>
      <w:r>
        <w:rPr>
          <w:color w:val="auto"/>
        </w:rPr>
        <w:t xml:space="preserve"> for </w:t>
      </w:r>
      <w:r w:rsidR="00F6575F">
        <w:rPr>
          <w:color w:val="auto"/>
        </w:rPr>
        <w:t>full</w:t>
      </w:r>
      <w:r>
        <w:rPr>
          <w:color w:val="auto"/>
        </w:rPr>
        <w:t xml:space="preserve"> detail</w:t>
      </w:r>
      <w:r w:rsidR="00F6575F">
        <w:rPr>
          <w:color w:val="auto"/>
        </w:rPr>
        <w:t>s</w:t>
      </w:r>
      <w:r>
        <w:rPr>
          <w:color w:val="auto"/>
        </w:rPr>
        <w:t xml:space="preserve">. </w:t>
      </w:r>
    </w:p>
    <w:tbl>
      <w:tblPr>
        <w:tblStyle w:val="Style1"/>
        <w:tblW w:w="5000" w:type="pct"/>
        <w:tblLook w:val="00E0" w:firstRow="1" w:lastRow="1" w:firstColumn="1" w:lastColumn="0" w:noHBand="0" w:noVBand="0"/>
      </w:tblPr>
      <w:tblGrid>
        <w:gridCol w:w="5212"/>
        <w:gridCol w:w="1985"/>
        <w:gridCol w:w="2046"/>
      </w:tblGrid>
      <w:tr w:rsidR="002146BD" w:rsidRPr="005B114A" w:rsidTr="002146BD">
        <w:tc>
          <w:tcPr>
            <w:tcW w:w="2819" w:type="pct"/>
            <w:shd w:val="clear" w:color="auto" w:fill="DBE5F1" w:themeFill="accent1" w:themeFillTint="33"/>
          </w:tcPr>
          <w:p w:rsidR="002146BD" w:rsidRPr="005B114A" w:rsidRDefault="002146BD" w:rsidP="00E51670">
            <w:pPr>
              <w:rPr>
                <w:rStyle w:val="StyleBold"/>
                <w:szCs w:val="20"/>
              </w:rPr>
            </w:pPr>
            <w:r>
              <w:rPr>
                <w:rStyle w:val="StyleBold"/>
                <w:szCs w:val="20"/>
              </w:rPr>
              <w:t>Innovation Challenge</w:t>
            </w:r>
          </w:p>
        </w:tc>
        <w:tc>
          <w:tcPr>
            <w:tcW w:w="1074" w:type="pct"/>
            <w:shd w:val="clear" w:color="auto" w:fill="DBE5F1" w:themeFill="accent1" w:themeFillTint="33"/>
          </w:tcPr>
          <w:p w:rsidR="002146BD" w:rsidRPr="005B114A" w:rsidRDefault="002146BD" w:rsidP="00936C7B">
            <w:pPr>
              <w:jc w:val="center"/>
              <w:rPr>
                <w:rStyle w:val="StyleBold"/>
                <w:szCs w:val="20"/>
              </w:rPr>
            </w:pPr>
            <w:r w:rsidRPr="005B114A">
              <w:rPr>
                <w:rStyle w:val="StyleBold"/>
                <w:szCs w:val="20"/>
              </w:rPr>
              <w:t>Points Available</w:t>
            </w:r>
          </w:p>
        </w:tc>
        <w:tc>
          <w:tcPr>
            <w:tcW w:w="1107" w:type="pct"/>
            <w:shd w:val="clear" w:color="auto" w:fill="DBE5F1" w:themeFill="accent1" w:themeFillTint="33"/>
            <w:vAlign w:val="center"/>
          </w:tcPr>
          <w:p w:rsidR="002146BD" w:rsidRPr="005B114A" w:rsidRDefault="002146BD" w:rsidP="002146BD">
            <w:pPr>
              <w:jc w:val="center"/>
              <w:rPr>
                <w:rStyle w:val="StyleBold"/>
                <w:szCs w:val="20"/>
              </w:rPr>
            </w:pPr>
            <w:r w:rsidRPr="005B114A">
              <w:rPr>
                <w:rStyle w:val="StyleBold"/>
                <w:szCs w:val="20"/>
              </w:rPr>
              <w:t>Points Claimed</w:t>
            </w:r>
          </w:p>
        </w:tc>
      </w:tr>
      <w:tr w:rsidR="002146BD" w:rsidRPr="005B114A" w:rsidTr="002146BD">
        <w:tc>
          <w:tcPr>
            <w:tcW w:w="2819" w:type="pct"/>
          </w:tcPr>
          <w:p w:rsidR="002146BD" w:rsidRPr="00F6575F" w:rsidRDefault="002146BD" w:rsidP="003E5BE9">
            <w:r w:rsidRPr="00F6575F">
              <w:t>Affordable Housing</w:t>
            </w:r>
          </w:p>
        </w:tc>
        <w:tc>
          <w:tcPr>
            <w:tcW w:w="1074" w:type="pct"/>
          </w:tcPr>
          <w:p w:rsidR="002146BD" w:rsidRDefault="002146BD">
            <w:pPr>
              <w:jc w:val="center"/>
              <w:rPr>
                <w:szCs w:val="20"/>
              </w:rPr>
            </w:pPr>
            <w:r>
              <w:rPr>
                <w:szCs w:val="20"/>
              </w:rPr>
              <w:t>1</w:t>
            </w:r>
          </w:p>
        </w:tc>
        <w:tc>
          <w:tcPr>
            <w:tcW w:w="1107" w:type="pct"/>
          </w:tcPr>
          <w:p w:rsidR="002146BD" w:rsidRDefault="00D86635" w:rsidP="001A76C9">
            <w:pPr>
              <w:jc w:val="center"/>
            </w:pPr>
            <w:sdt>
              <w:sdtPr>
                <w:id w:val="67468023"/>
              </w:sdtPr>
              <w:sdtEndPr/>
              <w:sdtContent>
                <w:sdt>
                  <w:sdtPr>
                    <w:id w:val="-1395658553"/>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r w:rsidR="002146BD" w:rsidRPr="005B114A" w:rsidTr="002146BD">
        <w:tc>
          <w:tcPr>
            <w:tcW w:w="2819" w:type="pct"/>
          </w:tcPr>
          <w:p w:rsidR="002146BD" w:rsidRPr="00F6575F" w:rsidRDefault="002146BD" w:rsidP="003E5BE9">
            <w:r w:rsidRPr="00F6575F">
              <w:t>Building Air Tightness</w:t>
            </w:r>
          </w:p>
        </w:tc>
        <w:tc>
          <w:tcPr>
            <w:tcW w:w="1074" w:type="pct"/>
          </w:tcPr>
          <w:p w:rsidR="002146BD" w:rsidRDefault="002146BD">
            <w:pPr>
              <w:jc w:val="center"/>
              <w:rPr>
                <w:szCs w:val="20"/>
              </w:rPr>
            </w:pPr>
            <w:r>
              <w:rPr>
                <w:szCs w:val="20"/>
              </w:rPr>
              <w:t>2</w:t>
            </w:r>
          </w:p>
        </w:tc>
        <w:tc>
          <w:tcPr>
            <w:tcW w:w="1107" w:type="pct"/>
          </w:tcPr>
          <w:p w:rsidR="002146BD" w:rsidRDefault="002146BD">
            <w:pPr>
              <w:jc w:val="center"/>
            </w:pPr>
            <w:r>
              <w:rPr>
                <w:color w:val="8064A2" w:themeColor="accent4"/>
              </w:rPr>
              <w:t>[1/2]</w:t>
            </w:r>
          </w:p>
        </w:tc>
      </w:tr>
      <w:tr w:rsidR="002146BD" w:rsidRPr="005B114A" w:rsidTr="002146BD">
        <w:tc>
          <w:tcPr>
            <w:tcW w:w="2819" w:type="pct"/>
          </w:tcPr>
          <w:p w:rsidR="002146BD" w:rsidRPr="00F6575F" w:rsidRDefault="002146BD" w:rsidP="003E5BE9">
            <w:r w:rsidRPr="00F6575F">
              <w:t>Community Benefits</w:t>
            </w:r>
          </w:p>
        </w:tc>
        <w:tc>
          <w:tcPr>
            <w:tcW w:w="1074" w:type="pct"/>
          </w:tcPr>
          <w:p w:rsidR="002146BD" w:rsidRPr="005B114A" w:rsidRDefault="002146BD">
            <w:pPr>
              <w:jc w:val="center"/>
              <w:rPr>
                <w:szCs w:val="20"/>
              </w:rPr>
            </w:pPr>
            <w:r>
              <w:rPr>
                <w:szCs w:val="20"/>
              </w:rPr>
              <w:t>1</w:t>
            </w:r>
          </w:p>
        </w:tc>
        <w:tc>
          <w:tcPr>
            <w:tcW w:w="1107" w:type="pct"/>
          </w:tcPr>
          <w:p w:rsidR="002146BD" w:rsidRPr="005B114A" w:rsidRDefault="00D86635" w:rsidP="001A76C9">
            <w:pPr>
              <w:jc w:val="center"/>
              <w:rPr>
                <w:szCs w:val="20"/>
              </w:rPr>
            </w:pPr>
            <w:sdt>
              <w:sdtPr>
                <w:id w:val="368656016"/>
              </w:sdtPr>
              <w:sdtEndPr/>
              <w:sdtContent>
                <w:sdt>
                  <w:sdtPr>
                    <w:id w:val="1758630610"/>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r w:rsidR="002146BD" w:rsidRPr="005B114A" w:rsidTr="002146BD">
        <w:tc>
          <w:tcPr>
            <w:tcW w:w="2819" w:type="pct"/>
          </w:tcPr>
          <w:p w:rsidR="002146BD" w:rsidRPr="00F6575F" w:rsidRDefault="002146BD" w:rsidP="003E5BE9">
            <w:r w:rsidRPr="00F6575F">
              <w:t>Contractor Education</w:t>
            </w:r>
          </w:p>
        </w:tc>
        <w:tc>
          <w:tcPr>
            <w:tcW w:w="1074" w:type="pct"/>
          </w:tcPr>
          <w:p w:rsidR="002146BD" w:rsidRDefault="002146BD">
            <w:pPr>
              <w:jc w:val="center"/>
              <w:rPr>
                <w:szCs w:val="20"/>
              </w:rPr>
            </w:pPr>
            <w:r>
              <w:rPr>
                <w:szCs w:val="20"/>
              </w:rPr>
              <w:t>1</w:t>
            </w:r>
          </w:p>
        </w:tc>
        <w:tc>
          <w:tcPr>
            <w:tcW w:w="1107" w:type="pct"/>
          </w:tcPr>
          <w:p w:rsidR="002146BD" w:rsidRDefault="00D86635" w:rsidP="001A76C9">
            <w:pPr>
              <w:jc w:val="center"/>
            </w:pPr>
            <w:sdt>
              <w:sdtPr>
                <w:id w:val="-1315407158"/>
              </w:sdtPr>
              <w:sdtEndPr/>
              <w:sdtContent>
                <w:sdt>
                  <w:sdtPr>
                    <w:id w:val="-505054648"/>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r w:rsidR="002146BD" w:rsidRPr="005B114A" w:rsidTr="00C95652">
        <w:tc>
          <w:tcPr>
            <w:tcW w:w="2819" w:type="pct"/>
            <w:shd w:val="clear" w:color="auto" w:fill="auto"/>
          </w:tcPr>
          <w:p w:rsidR="002146BD" w:rsidRPr="00F6575F" w:rsidRDefault="002146BD" w:rsidP="002146BD">
            <w:r w:rsidRPr="00C95652">
              <w:t>Contribution to Industry Benchmarking</w:t>
            </w:r>
          </w:p>
        </w:tc>
        <w:tc>
          <w:tcPr>
            <w:tcW w:w="1074" w:type="pct"/>
          </w:tcPr>
          <w:p w:rsidR="002146BD" w:rsidRDefault="002146BD">
            <w:pPr>
              <w:jc w:val="center"/>
              <w:rPr>
                <w:szCs w:val="20"/>
              </w:rPr>
            </w:pPr>
            <w:r>
              <w:rPr>
                <w:szCs w:val="20"/>
              </w:rPr>
              <w:t>1</w:t>
            </w:r>
          </w:p>
        </w:tc>
        <w:tc>
          <w:tcPr>
            <w:tcW w:w="1107" w:type="pct"/>
          </w:tcPr>
          <w:p w:rsidR="002146BD" w:rsidRDefault="00D86635" w:rsidP="001A76C9">
            <w:pPr>
              <w:jc w:val="center"/>
            </w:pPr>
            <w:sdt>
              <w:sdtPr>
                <w:id w:val="-768548540"/>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p>
        </w:tc>
      </w:tr>
      <w:tr w:rsidR="002146BD" w:rsidRPr="005B114A" w:rsidTr="002146BD">
        <w:tc>
          <w:tcPr>
            <w:tcW w:w="2819" w:type="pct"/>
          </w:tcPr>
          <w:p w:rsidR="002146BD" w:rsidRPr="00F6575F" w:rsidRDefault="002146BD" w:rsidP="00E20AFC">
            <w:r w:rsidRPr="00F6575F">
              <w:t>Culture, Heritage and Identity</w:t>
            </w:r>
          </w:p>
        </w:tc>
        <w:tc>
          <w:tcPr>
            <w:tcW w:w="1074" w:type="pct"/>
          </w:tcPr>
          <w:p w:rsidR="002146BD" w:rsidRDefault="002146BD">
            <w:pPr>
              <w:jc w:val="center"/>
              <w:rPr>
                <w:szCs w:val="20"/>
              </w:rPr>
            </w:pPr>
            <w:r>
              <w:rPr>
                <w:szCs w:val="20"/>
              </w:rPr>
              <w:t>1</w:t>
            </w:r>
          </w:p>
        </w:tc>
        <w:tc>
          <w:tcPr>
            <w:tcW w:w="1107" w:type="pct"/>
          </w:tcPr>
          <w:p w:rsidR="002146BD" w:rsidRDefault="00D86635" w:rsidP="003E5BE9">
            <w:pPr>
              <w:jc w:val="center"/>
            </w:pPr>
            <w:sdt>
              <w:sdtPr>
                <w:id w:val="-92860473"/>
              </w:sdtPr>
              <w:sdtEndPr/>
              <w:sdtContent>
                <w:sdt>
                  <w:sdtPr>
                    <w:id w:val="-1561943473"/>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r w:rsidR="002146BD" w:rsidRPr="005B114A" w:rsidTr="002146BD">
        <w:tc>
          <w:tcPr>
            <w:tcW w:w="2819" w:type="pct"/>
          </w:tcPr>
          <w:p w:rsidR="002146BD" w:rsidRPr="00F6575F" w:rsidRDefault="002146BD" w:rsidP="003E5BE9">
            <w:r w:rsidRPr="00F6575F">
              <w:t>Energy Metering Integrity</w:t>
            </w:r>
          </w:p>
        </w:tc>
        <w:tc>
          <w:tcPr>
            <w:tcW w:w="1074" w:type="pct"/>
          </w:tcPr>
          <w:p w:rsidR="002146BD" w:rsidRPr="005B114A" w:rsidRDefault="002146BD">
            <w:pPr>
              <w:jc w:val="center"/>
              <w:rPr>
                <w:szCs w:val="20"/>
              </w:rPr>
            </w:pPr>
            <w:r>
              <w:rPr>
                <w:szCs w:val="20"/>
              </w:rPr>
              <w:t>1</w:t>
            </w:r>
          </w:p>
        </w:tc>
        <w:tc>
          <w:tcPr>
            <w:tcW w:w="1107" w:type="pct"/>
          </w:tcPr>
          <w:p w:rsidR="002146BD" w:rsidRPr="005B114A" w:rsidRDefault="00D86635" w:rsidP="003E5BE9">
            <w:pPr>
              <w:jc w:val="center"/>
              <w:rPr>
                <w:szCs w:val="20"/>
              </w:rPr>
            </w:pPr>
            <w:sdt>
              <w:sdtPr>
                <w:id w:val="-1494947675"/>
              </w:sdtPr>
              <w:sdtEndPr/>
              <w:sdtContent>
                <w:sdt>
                  <w:sdtPr>
                    <w:id w:val="1788158990"/>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r w:rsidR="002146BD" w:rsidRPr="005B114A" w:rsidTr="002146BD">
        <w:tc>
          <w:tcPr>
            <w:tcW w:w="2819" w:type="pct"/>
          </w:tcPr>
          <w:p w:rsidR="002146BD" w:rsidRPr="00F6575F" w:rsidRDefault="002146BD" w:rsidP="003E5BE9">
            <w:r w:rsidRPr="00F6575F">
              <w:t>Financial Transparency</w:t>
            </w:r>
          </w:p>
        </w:tc>
        <w:tc>
          <w:tcPr>
            <w:tcW w:w="1074" w:type="pct"/>
          </w:tcPr>
          <w:p w:rsidR="002146BD" w:rsidRPr="005B114A" w:rsidRDefault="002146BD">
            <w:pPr>
              <w:jc w:val="center"/>
              <w:rPr>
                <w:szCs w:val="20"/>
              </w:rPr>
            </w:pPr>
            <w:r>
              <w:rPr>
                <w:szCs w:val="20"/>
              </w:rPr>
              <w:t>1</w:t>
            </w:r>
          </w:p>
        </w:tc>
        <w:tc>
          <w:tcPr>
            <w:tcW w:w="1107" w:type="pct"/>
          </w:tcPr>
          <w:p w:rsidR="002146BD" w:rsidRPr="005B114A" w:rsidRDefault="00D86635" w:rsidP="003E5BE9">
            <w:pPr>
              <w:jc w:val="center"/>
              <w:rPr>
                <w:szCs w:val="20"/>
              </w:rPr>
            </w:pPr>
            <w:sdt>
              <w:sdtPr>
                <w:id w:val="180938602"/>
              </w:sdtPr>
              <w:sdtEndPr/>
              <w:sdtContent>
                <w:sdt>
                  <w:sdtPr>
                    <w:id w:val="1230970991"/>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r w:rsidR="002146BD" w:rsidRPr="005B114A" w:rsidTr="002146BD">
        <w:tc>
          <w:tcPr>
            <w:tcW w:w="2819" w:type="pct"/>
          </w:tcPr>
          <w:p w:rsidR="002146BD" w:rsidRPr="00F6575F" w:rsidRDefault="002146BD" w:rsidP="003E5BE9">
            <w:r w:rsidRPr="00F6575F">
              <w:t>High Performance Site Office</w:t>
            </w:r>
            <w:r w:rsidR="00C95652">
              <w:t>s</w:t>
            </w:r>
          </w:p>
        </w:tc>
        <w:tc>
          <w:tcPr>
            <w:tcW w:w="1074" w:type="pct"/>
          </w:tcPr>
          <w:p w:rsidR="002146BD" w:rsidRDefault="002146BD">
            <w:pPr>
              <w:jc w:val="center"/>
              <w:rPr>
                <w:szCs w:val="20"/>
              </w:rPr>
            </w:pPr>
            <w:r>
              <w:rPr>
                <w:szCs w:val="20"/>
              </w:rPr>
              <w:t>1</w:t>
            </w:r>
          </w:p>
        </w:tc>
        <w:tc>
          <w:tcPr>
            <w:tcW w:w="1107" w:type="pct"/>
          </w:tcPr>
          <w:p w:rsidR="002146BD" w:rsidRDefault="00D86635" w:rsidP="003E5BE9">
            <w:pPr>
              <w:jc w:val="center"/>
            </w:pPr>
            <w:sdt>
              <w:sdtPr>
                <w:id w:val="-607575095"/>
              </w:sdtPr>
              <w:sdtEndPr/>
              <w:sdtContent>
                <w:sdt>
                  <w:sdtPr>
                    <w:id w:val="507246822"/>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r w:rsidR="002146BD" w:rsidRPr="005B114A" w:rsidTr="002146BD">
        <w:tc>
          <w:tcPr>
            <w:tcW w:w="2819" w:type="pct"/>
          </w:tcPr>
          <w:p w:rsidR="002146BD" w:rsidRPr="00F6575F" w:rsidRDefault="002146BD" w:rsidP="00E20AFC">
            <w:r w:rsidRPr="00F6575F">
              <w:t>Integrating Healthy Environments</w:t>
            </w:r>
          </w:p>
        </w:tc>
        <w:tc>
          <w:tcPr>
            <w:tcW w:w="1074" w:type="pct"/>
          </w:tcPr>
          <w:p w:rsidR="002146BD" w:rsidRDefault="002146BD">
            <w:pPr>
              <w:jc w:val="center"/>
              <w:rPr>
                <w:szCs w:val="20"/>
              </w:rPr>
            </w:pPr>
            <w:r>
              <w:rPr>
                <w:szCs w:val="20"/>
              </w:rPr>
              <w:t>1</w:t>
            </w:r>
          </w:p>
        </w:tc>
        <w:tc>
          <w:tcPr>
            <w:tcW w:w="1107" w:type="pct"/>
          </w:tcPr>
          <w:p w:rsidR="002146BD" w:rsidRDefault="00D86635" w:rsidP="003E5BE9">
            <w:pPr>
              <w:jc w:val="center"/>
            </w:pPr>
            <w:sdt>
              <w:sdtPr>
                <w:id w:val="-617222017"/>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p>
        </w:tc>
      </w:tr>
      <w:tr w:rsidR="002146BD" w:rsidRPr="005B114A" w:rsidTr="002146BD">
        <w:tc>
          <w:tcPr>
            <w:tcW w:w="2819" w:type="pct"/>
          </w:tcPr>
          <w:p w:rsidR="002146BD" w:rsidRPr="00F6575F" w:rsidRDefault="002146BD" w:rsidP="003E5BE9">
            <w:r w:rsidRPr="00F6575F">
              <w:t>Local Procurement</w:t>
            </w:r>
          </w:p>
        </w:tc>
        <w:tc>
          <w:tcPr>
            <w:tcW w:w="1074" w:type="pct"/>
          </w:tcPr>
          <w:p w:rsidR="002146BD" w:rsidRPr="005B114A" w:rsidRDefault="002146BD">
            <w:pPr>
              <w:jc w:val="center"/>
              <w:rPr>
                <w:szCs w:val="20"/>
              </w:rPr>
            </w:pPr>
            <w:r>
              <w:rPr>
                <w:szCs w:val="20"/>
              </w:rPr>
              <w:t>2</w:t>
            </w:r>
          </w:p>
        </w:tc>
        <w:tc>
          <w:tcPr>
            <w:tcW w:w="1107" w:type="pct"/>
          </w:tcPr>
          <w:p w:rsidR="002146BD" w:rsidRPr="005B114A" w:rsidRDefault="002146BD" w:rsidP="003E5BE9">
            <w:pPr>
              <w:jc w:val="center"/>
              <w:rPr>
                <w:szCs w:val="20"/>
              </w:rPr>
            </w:pPr>
            <w:r>
              <w:rPr>
                <w:color w:val="8064A2" w:themeColor="accent4"/>
              </w:rPr>
              <w:t>[1/2]</w:t>
            </w:r>
          </w:p>
        </w:tc>
      </w:tr>
      <w:tr w:rsidR="002146BD" w:rsidRPr="005B114A" w:rsidTr="002146BD">
        <w:tc>
          <w:tcPr>
            <w:tcW w:w="2819" w:type="pct"/>
          </w:tcPr>
          <w:p w:rsidR="002146BD" w:rsidRPr="00F6575F" w:rsidRDefault="002146BD" w:rsidP="00BC0C78">
            <w:r w:rsidRPr="00F6575F">
              <w:t>Marketing Excellence</w:t>
            </w:r>
          </w:p>
        </w:tc>
        <w:tc>
          <w:tcPr>
            <w:tcW w:w="1074" w:type="pct"/>
          </w:tcPr>
          <w:p w:rsidR="002146BD" w:rsidRPr="005B114A" w:rsidRDefault="002146BD" w:rsidP="00BC0C78">
            <w:pPr>
              <w:jc w:val="center"/>
              <w:rPr>
                <w:szCs w:val="20"/>
              </w:rPr>
            </w:pPr>
            <w:r>
              <w:rPr>
                <w:szCs w:val="20"/>
              </w:rPr>
              <w:t>1</w:t>
            </w:r>
          </w:p>
        </w:tc>
        <w:tc>
          <w:tcPr>
            <w:tcW w:w="1107" w:type="pct"/>
          </w:tcPr>
          <w:p w:rsidR="002146BD" w:rsidRPr="005B114A" w:rsidRDefault="00D86635" w:rsidP="00BC0C78">
            <w:pPr>
              <w:jc w:val="center"/>
              <w:rPr>
                <w:szCs w:val="20"/>
              </w:rPr>
            </w:pPr>
            <w:sdt>
              <w:sdtPr>
                <w:id w:val="-273326970"/>
              </w:sdtPr>
              <w:sdtEndPr/>
              <w:sdtContent>
                <w:sdt>
                  <w:sdtPr>
                    <w:id w:val="-840693810"/>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r w:rsidR="002146BD" w:rsidRPr="005B114A" w:rsidTr="00CC4581">
        <w:tc>
          <w:tcPr>
            <w:tcW w:w="2819" w:type="pct"/>
          </w:tcPr>
          <w:p w:rsidR="002146BD" w:rsidRPr="00F6575F" w:rsidRDefault="002146BD" w:rsidP="00CC4581">
            <w:r>
              <w:t>Occupant Engagement</w:t>
            </w:r>
          </w:p>
        </w:tc>
        <w:tc>
          <w:tcPr>
            <w:tcW w:w="1074" w:type="pct"/>
          </w:tcPr>
          <w:p w:rsidR="002146BD" w:rsidRPr="005B114A" w:rsidRDefault="002146BD" w:rsidP="00CC4581">
            <w:pPr>
              <w:jc w:val="center"/>
              <w:rPr>
                <w:szCs w:val="20"/>
              </w:rPr>
            </w:pPr>
            <w:r>
              <w:rPr>
                <w:szCs w:val="20"/>
              </w:rPr>
              <w:t>1</w:t>
            </w:r>
          </w:p>
        </w:tc>
        <w:tc>
          <w:tcPr>
            <w:tcW w:w="1107" w:type="pct"/>
          </w:tcPr>
          <w:p w:rsidR="002146BD" w:rsidRPr="005B114A" w:rsidRDefault="00D86635" w:rsidP="00CC4581">
            <w:pPr>
              <w:jc w:val="center"/>
              <w:rPr>
                <w:szCs w:val="20"/>
              </w:rPr>
            </w:pPr>
            <w:sdt>
              <w:sdtPr>
                <w:id w:val="-1740937133"/>
              </w:sdtPr>
              <w:sdtEndPr/>
              <w:sdtContent>
                <w:sdt>
                  <w:sdtPr>
                    <w:id w:val="-2008052890"/>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r w:rsidR="002146BD" w:rsidRPr="005B114A" w:rsidTr="002146BD">
        <w:tc>
          <w:tcPr>
            <w:tcW w:w="2819" w:type="pct"/>
          </w:tcPr>
          <w:p w:rsidR="002146BD" w:rsidRPr="00F6575F" w:rsidRDefault="002146BD" w:rsidP="00F862B0">
            <w:r w:rsidRPr="00F6575F">
              <w:t>Reconciliation Action Plan</w:t>
            </w:r>
          </w:p>
        </w:tc>
        <w:tc>
          <w:tcPr>
            <w:tcW w:w="1074" w:type="pct"/>
          </w:tcPr>
          <w:p w:rsidR="002146BD" w:rsidRPr="005B114A" w:rsidRDefault="002146BD">
            <w:pPr>
              <w:jc w:val="center"/>
              <w:rPr>
                <w:szCs w:val="20"/>
              </w:rPr>
            </w:pPr>
            <w:r>
              <w:rPr>
                <w:szCs w:val="20"/>
              </w:rPr>
              <w:t>1</w:t>
            </w:r>
          </w:p>
        </w:tc>
        <w:tc>
          <w:tcPr>
            <w:tcW w:w="1107" w:type="pct"/>
          </w:tcPr>
          <w:p w:rsidR="002146BD" w:rsidRPr="005B114A" w:rsidRDefault="00D86635" w:rsidP="003E5BE9">
            <w:pPr>
              <w:jc w:val="center"/>
              <w:rPr>
                <w:szCs w:val="20"/>
              </w:rPr>
            </w:pPr>
            <w:sdt>
              <w:sdtPr>
                <w:id w:val="-1553062104"/>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r w:rsidR="002146BD" w:rsidDel="002A00E7">
              <w:t xml:space="preserve"> </w:t>
            </w:r>
          </w:p>
        </w:tc>
      </w:tr>
      <w:tr w:rsidR="002146BD" w:rsidRPr="005B114A" w:rsidTr="002146BD">
        <w:tc>
          <w:tcPr>
            <w:tcW w:w="2819" w:type="pct"/>
          </w:tcPr>
          <w:p w:rsidR="002146BD" w:rsidRPr="00F6575F" w:rsidRDefault="002146BD" w:rsidP="003E5BE9">
            <w:r w:rsidRPr="00F6575F">
              <w:t>Social Enterprise for</w:t>
            </w:r>
            <w:r w:rsidR="00181223">
              <w:t xml:space="preserve"> Affordable</w:t>
            </w:r>
            <w:r w:rsidRPr="00F6575F">
              <w:t xml:space="preserve"> Housing</w:t>
            </w:r>
          </w:p>
        </w:tc>
        <w:tc>
          <w:tcPr>
            <w:tcW w:w="1074" w:type="pct"/>
          </w:tcPr>
          <w:p w:rsidR="002146BD" w:rsidDel="002A00E7" w:rsidRDefault="002146BD">
            <w:pPr>
              <w:jc w:val="center"/>
              <w:rPr>
                <w:szCs w:val="20"/>
              </w:rPr>
            </w:pPr>
            <w:r>
              <w:rPr>
                <w:szCs w:val="20"/>
              </w:rPr>
              <w:t>2</w:t>
            </w:r>
          </w:p>
        </w:tc>
        <w:tc>
          <w:tcPr>
            <w:tcW w:w="1107" w:type="pct"/>
          </w:tcPr>
          <w:p w:rsidR="002146BD" w:rsidDel="002A00E7" w:rsidRDefault="002146BD" w:rsidP="003E5BE9">
            <w:pPr>
              <w:jc w:val="center"/>
            </w:pPr>
            <w:r>
              <w:rPr>
                <w:color w:val="8064A2" w:themeColor="accent4"/>
              </w:rPr>
              <w:t>[1/2]</w:t>
            </w:r>
          </w:p>
        </w:tc>
      </w:tr>
      <w:tr w:rsidR="002146BD" w:rsidRPr="005B114A" w:rsidTr="002146BD">
        <w:tc>
          <w:tcPr>
            <w:tcW w:w="2819" w:type="pct"/>
          </w:tcPr>
          <w:p w:rsidR="002146BD" w:rsidRPr="00F6575F" w:rsidRDefault="002146BD" w:rsidP="003E5BE9">
            <w:r w:rsidRPr="00F6575F">
              <w:t>Social Return on Investment</w:t>
            </w:r>
          </w:p>
        </w:tc>
        <w:tc>
          <w:tcPr>
            <w:tcW w:w="1074" w:type="pct"/>
          </w:tcPr>
          <w:p w:rsidR="002146BD" w:rsidRPr="005B114A" w:rsidRDefault="002146BD">
            <w:pPr>
              <w:jc w:val="center"/>
              <w:rPr>
                <w:szCs w:val="20"/>
              </w:rPr>
            </w:pPr>
            <w:r>
              <w:rPr>
                <w:szCs w:val="20"/>
              </w:rPr>
              <w:t>1</w:t>
            </w:r>
          </w:p>
        </w:tc>
        <w:tc>
          <w:tcPr>
            <w:tcW w:w="1107" w:type="pct"/>
          </w:tcPr>
          <w:p w:rsidR="002146BD" w:rsidRPr="005B114A" w:rsidRDefault="00D86635" w:rsidP="003E5BE9">
            <w:pPr>
              <w:jc w:val="center"/>
              <w:rPr>
                <w:szCs w:val="20"/>
              </w:rPr>
            </w:pPr>
            <w:sdt>
              <w:sdtPr>
                <w:id w:val="359317924"/>
              </w:sdtPr>
              <w:sdtEndPr/>
              <w:sdtContent>
                <w:sdt>
                  <w:sdtPr>
                    <w:id w:val="516128116"/>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sdtContent>
            </w:sdt>
          </w:p>
        </w:tc>
      </w:tr>
    </w:tbl>
    <w:p w:rsidR="00F6575F" w:rsidRPr="00936C7B" w:rsidRDefault="00F6575F" w:rsidP="00936C7B">
      <w:pPr>
        <w:pStyle w:val="Bluetext"/>
        <w:rPr>
          <w:sz w:val="6"/>
        </w:rPr>
      </w:pPr>
      <w:bookmarkStart w:id="1" w:name="h.fwvpjw869anz"/>
      <w:bookmarkEnd w:id="1"/>
    </w:p>
    <w:p w:rsidR="001A76C9" w:rsidRDefault="001A76C9" w:rsidP="001A76C9">
      <w:pPr>
        <w:pStyle w:val="Heading2"/>
      </w:pPr>
      <w:r>
        <w:t xml:space="preserve">Project specific queries </w:t>
      </w:r>
      <w:r w:rsidR="009E6CF8">
        <w:br/>
      </w:r>
      <w:r>
        <w:t>(</w:t>
      </w:r>
      <w:r w:rsidR="009E6CF8">
        <w:t xml:space="preserve">Innovation, </w:t>
      </w:r>
      <w:r>
        <w:t>TCs and CIRs)</w:t>
      </w:r>
    </w:p>
    <w:tbl>
      <w:tblPr>
        <w:tblStyle w:val="Style1"/>
        <w:tblW w:w="5000" w:type="pct"/>
        <w:tblLook w:val="04A0" w:firstRow="1" w:lastRow="0" w:firstColumn="1" w:lastColumn="0" w:noHBand="0" w:noVBand="1"/>
      </w:tblPr>
      <w:tblGrid>
        <w:gridCol w:w="7383"/>
        <w:gridCol w:w="1860"/>
      </w:tblGrid>
      <w:tr w:rsidR="009E6CF8" w:rsidTr="003E5BE9">
        <w:tc>
          <w:tcPr>
            <w:tcW w:w="3994" w:type="pct"/>
            <w:vAlign w:val="center"/>
          </w:tcPr>
          <w:p w:rsidR="009E6CF8" w:rsidRDefault="009E6CF8">
            <w:r w:rsidRPr="003A2BE3">
              <w:t xml:space="preserve">There are no project specific queries for this </w:t>
            </w:r>
            <w:r w:rsidR="00F6575F">
              <w:t>Innovation Challenge claim(s)</w:t>
            </w:r>
            <w:r w:rsidRPr="003A2BE3">
              <w:t>.</w:t>
            </w:r>
          </w:p>
        </w:tc>
        <w:tc>
          <w:tcPr>
            <w:tcW w:w="1006" w:type="pct"/>
            <w:vAlign w:val="center"/>
          </w:tcPr>
          <w:p w:rsidR="009E6CF8" w:rsidRPr="003A2BE3" w:rsidRDefault="00D86635" w:rsidP="003E5BE9">
            <w:pPr>
              <w:jc w:val="center"/>
            </w:pPr>
            <w:sdt>
              <w:sdtPr>
                <w:id w:val="1432860841"/>
              </w:sdtPr>
              <w:sdtEndPr/>
              <w:sdtContent>
                <w:sdt>
                  <w:sdtPr>
                    <w:id w:val="-1890096390"/>
                    <w14:checkbox>
                      <w14:checked w14:val="0"/>
                      <w14:checkedState w14:val="2612" w14:font="MS Gothic"/>
                      <w14:uncheckedState w14:val="2610" w14:font="MS Gothic"/>
                    </w14:checkbox>
                  </w:sdtPr>
                  <w:sdtEndPr>
                    <w:rPr>
                      <w:rFonts w:hint="eastAsia"/>
                    </w:rPr>
                  </w:sdtEndPr>
                  <w:sdtContent>
                    <w:r w:rsidR="009E6CF8">
                      <w:rPr>
                        <w:rFonts w:ascii="MS Gothic" w:eastAsia="MS Gothic" w:hAnsi="MS Gothic" w:hint="eastAsia"/>
                      </w:rPr>
                      <w:t>☐</w:t>
                    </w:r>
                  </w:sdtContent>
                </w:sdt>
              </w:sdtContent>
            </w:sdt>
          </w:p>
        </w:tc>
      </w:tr>
      <w:tr w:rsidR="001A76C9" w:rsidTr="0026389D">
        <w:tc>
          <w:tcPr>
            <w:tcW w:w="3994" w:type="pct"/>
            <w:vAlign w:val="center"/>
          </w:tcPr>
          <w:p w:rsidR="00F26543" w:rsidRDefault="001A76C9">
            <w:r w:rsidRPr="003A2BE3">
              <w:t xml:space="preserve">There are project specific queries for this </w:t>
            </w:r>
            <w:r w:rsidR="00F6575F">
              <w:t>Innovation Challenge claim(s) and a</w:t>
            </w:r>
            <w:r w:rsidR="00F6575F" w:rsidRPr="003A2BE3">
              <w:t>ll responses received from the GBCA are attached</w:t>
            </w:r>
            <w:r w:rsidRPr="003A2BE3">
              <w:t>.</w:t>
            </w:r>
          </w:p>
        </w:tc>
        <w:tc>
          <w:tcPr>
            <w:tcW w:w="1006" w:type="pct"/>
            <w:vAlign w:val="center"/>
          </w:tcPr>
          <w:p w:rsidR="001A76C9" w:rsidRPr="003A2BE3" w:rsidRDefault="00D86635" w:rsidP="003E5BE9">
            <w:pPr>
              <w:jc w:val="center"/>
            </w:pPr>
            <w:sdt>
              <w:sdtPr>
                <w:id w:val="1087587432"/>
              </w:sdtPr>
              <w:sdtEndPr/>
              <w:sdtContent>
                <w:sdt>
                  <w:sdtPr>
                    <w:id w:val="-1769064778"/>
                    <w14:checkbox>
                      <w14:checked w14:val="0"/>
                      <w14:checkedState w14:val="2612" w14:font="MS Gothic"/>
                      <w14:uncheckedState w14:val="2610" w14:font="MS Gothic"/>
                    </w14:checkbox>
                  </w:sdtPr>
                  <w:sdtEndPr>
                    <w:rPr>
                      <w:rFonts w:hint="eastAsia"/>
                    </w:rPr>
                  </w:sdtEndPr>
                  <w:sdtContent>
                    <w:r w:rsidR="00E44403">
                      <w:rPr>
                        <w:rFonts w:ascii="MS Gothic" w:eastAsia="MS Gothic" w:hAnsi="MS Gothic" w:hint="eastAsia"/>
                      </w:rPr>
                      <w:t>☐</w:t>
                    </w:r>
                  </w:sdtContent>
                </w:sdt>
              </w:sdtContent>
            </w:sdt>
          </w:p>
        </w:tc>
      </w:tr>
    </w:tbl>
    <w:p w:rsidR="00224754" w:rsidRDefault="00224754" w:rsidP="00543FCE"/>
    <w:p w:rsidR="00FC60BD" w:rsidRDefault="00FC60BD" w:rsidP="008C37A9">
      <w:pPr>
        <w:pStyle w:val="Criterionsubheading"/>
        <w:numPr>
          <w:ilvl w:val="0"/>
          <w:numId w:val="0"/>
        </w:numPr>
        <w:ind w:left="720" w:hanging="720"/>
      </w:pPr>
      <w:r>
        <w:t xml:space="preserve">important notes </w:t>
      </w:r>
    </w:p>
    <w:p w:rsidR="00FC60BD" w:rsidRDefault="00A864DF" w:rsidP="002146BD">
      <w:pPr>
        <w:pStyle w:val="ListParagraph"/>
        <w:numPr>
          <w:ilvl w:val="0"/>
          <w:numId w:val="42"/>
        </w:numPr>
      </w:pPr>
      <w:r w:rsidRPr="00936C7B">
        <w:rPr>
          <w:b/>
        </w:rPr>
        <w:t xml:space="preserve">The ‘Feedback’ section of this Submission Template </w:t>
      </w:r>
      <w:r w:rsidR="002146BD">
        <w:rPr>
          <w:b/>
        </w:rPr>
        <w:t>must be complete</w:t>
      </w:r>
      <w:r w:rsidR="00D86635">
        <w:rPr>
          <w:b/>
        </w:rPr>
        <w:t>d</w:t>
      </w:r>
      <w:r w:rsidRPr="00936C7B">
        <w:rPr>
          <w:b/>
        </w:rPr>
        <w:t>.</w:t>
      </w:r>
      <w:r>
        <w:t xml:space="preserve"> </w:t>
      </w:r>
      <w:r w:rsidR="002146BD">
        <w:br/>
      </w:r>
      <w:r>
        <w:t>Please ensure to complete this section (at the end of the Submission Template) and include it with your project’s Green Star submission. Please respond as best as possible, notwithstanding the stage or completion of the Innovation Challenge at the time of Green Star submission.</w:t>
      </w:r>
      <w:r w:rsidR="00FC60BD">
        <w:br/>
      </w:r>
    </w:p>
    <w:p w:rsidR="00A864DF" w:rsidRPr="00936C7B" w:rsidRDefault="00A864DF" w:rsidP="00936C7B">
      <w:pPr>
        <w:pStyle w:val="ListParagraph"/>
        <w:numPr>
          <w:ilvl w:val="0"/>
          <w:numId w:val="42"/>
        </w:numPr>
      </w:pPr>
      <w:r w:rsidRPr="003E015A">
        <w:rPr>
          <w:szCs w:val="18"/>
        </w:rPr>
        <w:t>Project</w:t>
      </w:r>
      <w:r>
        <w:rPr>
          <w:szCs w:val="18"/>
        </w:rPr>
        <w:t xml:space="preserve"> teams</w:t>
      </w:r>
      <w:r w:rsidRPr="003E015A">
        <w:rPr>
          <w:szCs w:val="18"/>
        </w:rPr>
        <w:t xml:space="preserve"> </w:t>
      </w:r>
      <w:r w:rsidR="002146BD">
        <w:rPr>
          <w:szCs w:val="18"/>
        </w:rPr>
        <w:t>must</w:t>
      </w:r>
      <w:r w:rsidRPr="003E015A">
        <w:rPr>
          <w:szCs w:val="18"/>
        </w:rPr>
        <w:t xml:space="preserve"> submit </w:t>
      </w:r>
      <w:r>
        <w:rPr>
          <w:szCs w:val="18"/>
        </w:rPr>
        <w:t>this</w:t>
      </w:r>
      <w:r w:rsidRPr="003E015A">
        <w:rPr>
          <w:szCs w:val="18"/>
        </w:rPr>
        <w:t xml:space="preserve"> Submission</w:t>
      </w:r>
      <w:r>
        <w:rPr>
          <w:szCs w:val="18"/>
        </w:rPr>
        <w:t xml:space="preserve"> </w:t>
      </w:r>
      <w:r w:rsidRPr="003E015A">
        <w:rPr>
          <w:szCs w:val="18"/>
        </w:rPr>
        <w:t>Template and are not permitted to use an alternative document without</w:t>
      </w:r>
      <w:r>
        <w:rPr>
          <w:szCs w:val="18"/>
        </w:rPr>
        <w:t xml:space="preserve"> </w:t>
      </w:r>
      <w:r w:rsidRPr="003E015A">
        <w:rPr>
          <w:szCs w:val="18"/>
        </w:rPr>
        <w:t>prior consent from the GBCA.</w:t>
      </w:r>
    </w:p>
    <w:p w:rsidR="00A864DF" w:rsidRPr="00936C7B" w:rsidRDefault="00A864DF" w:rsidP="00936C7B">
      <w:pPr>
        <w:pStyle w:val="ListParagraph"/>
      </w:pPr>
    </w:p>
    <w:p w:rsidR="00FC60BD" w:rsidRPr="00936C7B" w:rsidRDefault="00FC60BD" w:rsidP="00936C7B">
      <w:pPr>
        <w:pStyle w:val="ListParagraph"/>
        <w:numPr>
          <w:ilvl w:val="0"/>
          <w:numId w:val="42"/>
        </w:numPr>
      </w:pPr>
      <w:r>
        <w:t xml:space="preserve">For those Innovation Challenges not being claimed, the response sections (all sections beyond this point in the document) can be deleted for clarity. </w:t>
      </w:r>
      <w:r w:rsidR="00A864DF" w:rsidRPr="00936C7B">
        <w:rPr>
          <w:szCs w:val="18"/>
        </w:rPr>
        <w:br/>
      </w:r>
    </w:p>
    <w:p w:rsidR="00A864DF" w:rsidRDefault="00A864DF" w:rsidP="00936C7B">
      <w:pPr>
        <w:pStyle w:val="ListParagraph"/>
        <w:numPr>
          <w:ilvl w:val="0"/>
          <w:numId w:val="42"/>
        </w:numPr>
      </w:pPr>
      <w:r>
        <w:t>Please refer to the Innovation Challenge Handbook for full details on how to document your project’s Innovation Challenge claim.</w:t>
      </w:r>
    </w:p>
    <w:p w:rsidR="00FC60BD" w:rsidRDefault="00FC60BD"/>
    <w:p w:rsidR="00DF2D15" w:rsidRPr="00D05F09" w:rsidRDefault="00224754" w:rsidP="00936C7B">
      <w:pPr>
        <w:pStyle w:val="Heading2"/>
      </w:pPr>
      <w:r>
        <w:br w:type="page"/>
      </w:r>
      <w:r w:rsidR="00DF2D15" w:rsidRPr="00D05F09">
        <w:lastRenderedPageBreak/>
        <w:t>Affordable Housing</w:t>
      </w:r>
    </w:p>
    <w:p w:rsidR="00DF2D15" w:rsidRPr="00270086" w:rsidRDefault="00DF2D15" w:rsidP="00DF2D15">
      <w:r w:rsidRPr="00D05F09">
        <w:t>Demonstrate that the project contains a mix and diversity of lot sizes at an affordable purchase price for low to moderate income households.</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Provide details on the partnerships established between the project’s owner and organisations dedicated to housing affordability to ensure the stock is allocated as intended.</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Provide details of the rebates, free sustainability items or reductions on the recommended retail price or appliances to these occupants established under the incentive program.</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Style w:val="Bluetext"/>
        <w:widowControl w:val="0"/>
        <w:spacing w:before="240" w:after="240"/>
        <w:rPr>
          <w:color w:val="7030A0"/>
          <w:szCs w:val="20"/>
        </w:rPr>
      </w:pPr>
    </w:p>
    <w:p w:rsidR="00DF2D15" w:rsidRPr="002038E5" w:rsidRDefault="00DF2D15" w:rsidP="00DF2D15">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DF2D15" w:rsidRDefault="00DF2D15" w:rsidP="00DF2D15">
      <w:pPr>
        <w:pStyle w:val="Heading2"/>
        <w:keepNext w:val="0"/>
        <w:widowControl w:val="0"/>
      </w:pPr>
      <w:r w:rsidRPr="001C55B2">
        <w:t>DISCUSSION</w:t>
      </w:r>
    </w:p>
    <w:p w:rsidR="00DF2D15" w:rsidRPr="00F21995" w:rsidRDefault="00DF2D15" w:rsidP="00DF2D15">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before="0" w:after="0" w:line="240" w:lineRule="auto"/>
        <w:rPr>
          <w:rFonts w:eastAsia="Times New Roman"/>
          <w:caps/>
          <w:noProof/>
          <w:color w:val="365F91" w:themeColor="accent1" w:themeShade="BF"/>
          <w:sz w:val="36"/>
          <w:szCs w:val="32"/>
        </w:rPr>
      </w:pPr>
      <w:r>
        <w:br w:type="page"/>
      </w:r>
    </w:p>
    <w:p w:rsidR="00571499" w:rsidRDefault="00571499" w:rsidP="00571499">
      <w:pPr>
        <w:pStyle w:val="Criterionsubheading"/>
        <w:numPr>
          <w:ilvl w:val="0"/>
          <w:numId w:val="0"/>
        </w:numPr>
        <w:ind w:left="720" w:hanging="720"/>
      </w:pPr>
      <w:r>
        <w:lastRenderedPageBreak/>
        <w:t>building air tightness</w:t>
      </w:r>
    </w:p>
    <w:tbl>
      <w:tblPr>
        <w:tblStyle w:val="Style1"/>
        <w:tblW w:w="4999" w:type="pct"/>
        <w:tblLook w:val="04A0" w:firstRow="1" w:lastRow="0" w:firstColumn="1" w:lastColumn="0" w:noHBand="0" w:noVBand="1"/>
      </w:tblPr>
      <w:tblGrid>
        <w:gridCol w:w="2093"/>
        <w:gridCol w:w="6119"/>
        <w:gridCol w:w="1029"/>
      </w:tblGrid>
      <w:tr w:rsidR="00FC60BD" w:rsidTr="00936C7B">
        <w:tc>
          <w:tcPr>
            <w:tcW w:w="1132" w:type="pct"/>
            <w:tcMar>
              <w:top w:w="85" w:type="dxa"/>
              <w:bottom w:w="85" w:type="dxa"/>
            </w:tcMar>
          </w:tcPr>
          <w:p w:rsidR="00FC60BD" w:rsidRPr="00936C7B" w:rsidRDefault="00FC60BD">
            <w:pPr>
              <w:rPr>
                <w:b/>
              </w:rPr>
            </w:pPr>
            <w:r w:rsidRPr="00936C7B">
              <w:rPr>
                <w:b/>
              </w:rPr>
              <w:t>Whole Building Air Tightness Test</w:t>
            </w:r>
          </w:p>
        </w:tc>
        <w:tc>
          <w:tcPr>
            <w:tcW w:w="3311" w:type="pct"/>
            <w:vAlign w:val="center"/>
          </w:tcPr>
          <w:p w:rsidR="00FC60BD" w:rsidDel="00FC60BD" w:rsidRDefault="00FC60BD" w:rsidP="00BE5BF4">
            <w:pPr>
              <w:pStyle w:val="Default"/>
              <w:rPr>
                <w:sz w:val="20"/>
                <w:szCs w:val="20"/>
              </w:rPr>
            </w:pPr>
            <w:r w:rsidRPr="00114012">
              <w:rPr>
                <w:rFonts w:eastAsia="Arial"/>
                <w:b/>
                <w:sz w:val="20"/>
              </w:rPr>
              <w:t>1 point</w:t>
            </w:r>
            <w:r w:rsidRPr="001E29C8">
              <w:rPr>
                <w:rFonts w:eastAsia="Arial"/>
                <w:sz w:val="20"/>
              </w:rPr>
              <w:t xml:space="preserve"> is awarded where</w:t>
            </w:r>
            <w:r>
              <w:rPr>
                <w:rFonts w:eastAsia="Arial"/>
                <w:sz w:val="20"/>
              </w:rPr>
              <w:t xml:space="preserve"> a</w:t>
            </w:r>
            <w:r w:rsidRPr="001E29C8">
              <w:rPr>
                <w:rFonts w:eastAsia="Arial"/>
                <w:sz w:val="20"/>
              </w:rPr>
              <w:t xml:space="preserve"> whole building air tightness test is carried out in accordance with a recognised industry standard.</w:t>
            </w:r>
          </w:p>
        </w:tc>
        <w:tc>
          <w:tcPr>
            <w:tcW w:w="557" w:type="pct"/>
            <w:tcMar>
              <w:top w:w="85" w:type="dxa"/>
              <w:bottom w:w="85" w:type="dxa"/>
            </w:tcMar>
            <w:vAlign w:val="center"/>
          </w:tcPr>
          <w:p w:rsidR="00FC60BD" w:rsidRDefault="00D86635" w:rsidP="003E5BE9">
            <w:pPr>
              <w:jc w:val="center"/>
            </w:pPr>
            <w:sdt>
              <w:sdtPr>
                <w:id w:val="1863934658"/>
                <w14:checkbox>
                  <w14:checked w14:val="0"/>
                  <w14:checkedState w14:val="2612" w14:font="MS Gothic"/>
                  <w14:uncheckedState w14:val="2610" w14:font="MS Gothic"/>
                </w14:checkbox>
              </w:sdtPr>
              <w:sdtEndPr>
                <w:rPr>
                  <w:rFonts w:hint="eastAsia"/>
                </w:rPr>
              </w:sdtEndPr>
              <w:sdtContent>
                <w:r w:rsidR="002146BD">
                  <w:rPr>
                    <w:rFonts w:ascii="MS Gothic" w:eastAsia="MS Gothic" w:hAnsi="MS Gothic" w:hint="eastAsia"/>
                  </w:rPr>
                  <w:t>☐</w:t>
                </w:r>
              </w:sdtContent>
            </w:sdt>
          </w:p>
        </w:tc>
      </w:tr>
      <w:tr w:rsidR="00FC60BD" w:rsidTr="00936C7B">
        <w:tc>
          <w:tcPr>
            <w:tcW w:w="1132" w:type="pct"/>
            <w:tcMar>
              <w:top w:w="85" w:type="dxa"/>
              <w:bottom w:w="85" w:type="dxa"/>
            </w:tcMar>
          </w:tcPr>
          <w:p w:rsidR="00FC60BD" w:rsidRPr="00936C7B" w:rsidRDefault="00FC60BD" w:rsidP="003E5BE9">
            <w:pPr>
              <w:rPr>
                <w:b/>
              </w:rPr>
            </w:pPr>
            <w:r w:rsidRPr="00936C7B">
              <w:rPr>
                <w:b/>
              </w:rPr>
              <w:t>Best Practice Air Tightness</w:t>
            </w:r>
            <w:r>
              <w:rPr>
                <w:b/>
              </w:rPr>
              <w:t xml:space="preserve"> Results</w:t>
            </w:r>
          </w:p>
        </w:tc>
        <w:tc>
          <w:tcPr>
            <w:tcW w:w="3311" w:type="pct"/>
            <w:vAlign w:val="center"/>
          </w:tcPr>
          <w:p w:rsidR="00FC60BD" w:rsidDel="00FC60BD" w:rsidRDefault="00FC60BD" w:rsidP="00EF5D5D">
            <w:pPr>
              <w:pStyle w:val="Default"/>
              <w:rPr>
                <w:sz w:val="20"/>
                <w:szCs w:val="20"/>
              </w:rPr>
            </w:pPr>
            <w:r>
              <w:rPr>
                <w:rFonts w:eastAsia="Arial"/>
                <w:b/>
                <w:sz w:val="20"/>
              </w:rPr>
              <w:t xml:space="preserve">1 additional point </w:t>
            </w:r>
            <w:r>
              <w:rPr>
                <w:rFonts w:eastAsia="Arial"/>
                <w:sz w:val="20"/>
              </w:rPr>
              <w:t>is a</w:t>
            </w:r>
            <w:r w:rsidRPr="001E29C8">
              <w:rPr>
                <w:rFonts w:eastAsia="Arial"/>
                <w:sz w:val="20"/>
              </w:rPr>
              <w:t>warded where</w:t>
            </w:r>
            <w:r>
              <w:rPr>
                <w:rFonts w:eastAsia="Arial"/>
                <w:sz w:val="20"/>
              </w:rPr>
              <w:t xml:space="preserve"> the above is achieved and the building air tightness test </w:t>
            </w:r>
            <w:r w:rsidRPr="001E29C8">
              <w:rPr>
                <w:rFonts w:eastAsia="Arial"/>
                <w:sz w:val="20"/>
              </w:rPr>
              <w:t>results demonstrate a ‘best practice’ outcome, as outlined in Table 1.</w:t>
            </w:r>
          </w:p>
        </w:tc>
        <w:tc>
          <w:tcPr>
            <w:tcW w:w="557" w:type="pct"/>
            <w:tcMar>
              <w:top w:w="85" w:type="dxa"/>
              <w:bottom w:w="85" w:type="dxa"/>
            </w:tcMar>
            <w:vAlign w:val="center"/>
          </w:tcPr>
          <w:p w:rsidR="00FC60BD" w:rsidRPr="003A2BE3" w:rsidRDefault="00D86635" w:rsidP="003E5BE9">
            <w:pPr>
              <w:jc w:val="center"/>
            </w:pPr>
            <w:sdt>
              <w:sdtPr>
                <w:id w:val="-120078128"/>
              </w:sdtPr>
              <w:sdtEndPr/>
              <w:sdtContent>
                <w:sdt>
                  <w:sdtPr>
                    <w:id w:val="1621263526"/>
                    <w14:checkbox>
                      <w14:checked w14:val="0"/>
                      <w14:checkedState w14:val="2612" w14:font="MS Gothic"/>
                      <w14:uncheckedState w14:val="2610" w14:font="MS Gothic"/>
                    </w14:checkbox>
                  </w:sdtPr>
                  <w:sdtEndPr>
                    <w:rPr>
                      <w:rFonts w:hint="eastAsia"/>
                    </w:rPr>
                  </w:sdtEndPr>
                  <w:sdtContent>
                    <w:r w:rsidR="00FC60BD">
                      <w:rPr>
                        <w:rFonts w:ascii="MS Gothic" w:eastAsia="MS Gothic" w:hAnsi="MS Gothic" w:hint="eastAsia"/>
                      </w:rPr>
                      <w:t>☐</w:t>
                    </w:r>
                  </w:sdtContent>
                </w:sdt>
              </w:sdtContent>
            </w:sdt>
          </w:p>
        </w:tc>
      </w:tr>
    </w:tbl>
    <w:p w:rsidR="00BE5BF4" w:rsidRDefault="00BE5BF4" w:rsidP="00571499"/>
    <w:p w:rsidR="00571499" w:rsidRDefault="001D1679" w:rsidP="00EF5D5D">
      <w:pPr>
        <w:pStyle w:val="Heading3"/>
      </w:pPr>
      <w:r>
        <w:t>Air Tightness Testing Details</w:t>
      </w:r>
    </w:p>
    <w:tbl>
      <w:tblPr>
        <w:tblStyle w:val="Style1"/>
        <w:tblW w:w="5000" w:type="pct"/>
        <w:tblLook w:val="04A0" w:firstRow="1" w:lastRow="0" w:firstColumn="1" w:lastColumn="0" w:noHBand="0" w:noVBand="1"/>
      </w:tblPr>
      <w:tblGrid>
        <w:gridCol w:w="5211"/>
        <w:gridCol w:w="4032"/>
      </w:tblGrid>
      <w:tr w:rsidR="002042E6" w:rsidTr="002042E6">
        <w:tc>
          <w:tcPr>
            <w:tcW w:w="2819" w:type="pct"/>
            <w:vAlign w:val="center"/>
          </w:tcPr>
          <w:p w:rsidR="00BE5BF4" w:rsidRPr="003A2BE3" w:rsidRDefault="00BE5BF4" w:rsidP="003E5BE9">
            <w:r>
              <w:t>The standard used for testing was:</w:t>
            </w:r>
          </w:p>
        </w:tc>
        <w:tc>
          <w:tcPr>
            <w:tcW w:w="2181" w:type="pct"/>
            <w:vAlign w:val="center"/>
          </w:tcPr>
          <w:p w:rsidR="00BE5BF4" w:rsidRDefault="00BE5BF4" w:rsidP="00EF5D5D">
            <w:pPr>
              <w:pStyle w:val="Bluetext"/>
              <w:spacing w:before="240" w:after="240"/>
            </w:pPr>
            <w:r>
              <w:t xml:space="preserve">Please select: </w:t>
            </w:r>
            <w:r w:rsidRPr="00EF5D5D">
              <w:rPr>
                <w:color w:val="7030A0"/>
              </w:rPr>
              <w:t>[EN 13829:2001</w:t>
            </w:r>
            <w:r w:rsidR="002042E6">
              <w:rPr>
                <w:color w:val="7030A0"/>
              </w:rPr>
              <w:t xml:space="preserve">, </w:t>
            </w:r>
            <w:r w:rsidRPr="00AA3E30">
              <w:rPr>
                <w:color w:val="7030A0"/>
              </w:rPr>
              <w:t xml:space="preserve"> ISO 9972:2006, ASTM E779-10</w:t>
            </w:r>
            <w:r>
              <w:rPr>
                <w:color w:val="7030A0"/>
              </w:rPr>
              <w:t xml:space="preserve"> OR</w:t>
            </w:r>
            <w:r w:rsidRPr="00EF5D5D">
              <w:rPr>
                <w:color w:val="7030A0"/>
              </w:rPr>
              <w:t xml:space="preserve"> ATTMA TSL2 Non-Dwellings – October 2010]</w:t>
            </w:r>
          </w:p>
        </w:tc>
      </w:tr>
      <w:tr w:rsidR="001D1679" w:rsidTr="00EF5D5D">
        <w:tc>
          <w:tcPr>
            <w:tcW w:w="2819" w:type="pct"/>
            <w:vAlign w:val="center"/>
          </w:tcPr>
          <w:p w:rsidR="001D1679" w:rsidRDefault="001D1679" w:rsidP="003E5BE9">
            <w:r>
              <w:t>The rate of air permeability achieved was:</w:t>
            </w:r>
          </w:p>
        </w:tc>
        <w:tc>
          <w:tcPr>
            <w:tcW w:w="2181" w:type="pct"/>
            <w:vAlign w:val="center"/>
          </w:tcPr>
          <w:p w:rsidR="001D1679" w:rsidRPr="00EF5D5D" w:rsidRDefault="001D1679" w:rsidP="00AA3E30">
            <w:pPr>
              <w:pStyle w:val="Bluetext"/>
              <w:spacing w:before="240" w:after="240"/>
              <w:rPr>
                <w:color w:val="7030A0"/>
              </w:rPr>
            </w:pPr>
            <w:r w:rsidRPr="00EF5D5D">
              <w:rPr>
                <w:color w:val="7030A0"/>
              </w:rPr>
              <w:t>[Enter air permeability rate]</w:t>
            </w:r>
          </w:p>
        </w:tc>
      </w:tr>
    </w:tbl>
    <w:p w:rsidR="00BE5BF4" w:rsidRPr="00270086" w:rsidRDefault="001D1679" w:rsidP="00571499">
      <w:r w:rsidRPr="00D05F09">
        <w:t>Provide results of the conducted whole building air testing, referencing the used standard and outcomes of the testing.</w:t>
      </w: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Pr="002038E5" w:rsidRDefault="00571499" w:rsidP="00571499">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571499" w:rsidRDefault="00571499" w:rsidP="00571499">
      <w:pPr>
        <w:pStyle w:val="Heading2"/>
        <w:keepNext w:val="0"/>
        <w:widowControl w:val="0"/>
      </w:pPr>
      <w:r w:rsidRPr="001C55B2">
        <w:t>DISCUSSION</w:t>
      </w:r>
    </w:p>
    <w:p w:rsidR="00571499" w:rsidRPr="00F21995" w:rsidRDefault="00571499" w:rsidP="00571499">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571499" w:rsidRDefault="00571499" w:rsidP="00571499">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6162FA" w:rsidRDefault="006162FA">
      <w:pPr>
        <w:spacing w:before="0" w:after="0" w:line="240" w:lineRule="auto"/>
        <w:rPr>
          <w:rFonts w:eastAsia="Times New Roman"/>
          <w:caps/>
          <w:noProof/>
          <w:color w:val="365F91" w:themeColor="accent1" w:themeShade="BF"/>
          <w:sz w:val="36"/>
          <w:szCs w:val="32"/>
        </w:rPr>
      </w:pPr>
      <w:r>
        <w:br w:type="page"/>
      </w:r>
    </w:p>
    <w:p w:rsidR="00DF2D15" w:rsidRPr="00D05F09" w:rsidRDefault="00DF2D15" w:rsidP="00DF2D15">
      <w:pPr>
        <w:pStyle w:val="Heading2"/>
        <w:keepNext w:val="0"/>
      </w:pPr>
      <w:r w:rsidRPr="00D05F09">
        <w:lastRenderedPageBreak/>
        <w:t>Community Benefits</w:t>
      </w:r>
    </w:p>
    <w:p w:rsidR="00DF2D15" w:rsidRPr="00270086" w:rsidRDefault="00DF2D15" w:rsidP="00DF2D15">
      <w:r w:rsidRPr="00D05F09">
        <w:t>Provide the results of the needs analysis of the surrounding community. Include details of any conducted community briefings, meetings or workshops.</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Provide details of the strategy for how the project will provide social/community benefits and consult with the broader community on the proposed plan.</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Provide details of the implemented plan and deliver outcomes as defined by the community benefits strategy.</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Pr="002038E5" w:rsidRDefault="00DF2D15" w:rsidP="00DF2D15">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DF2D15" w:rsidRDefault="00DF2D15" w:rsidP="00DF2D15">
      <w:pPr>
        <w:pStyle w:val="Heading2"/>
        <w:keepNext w:val="0"/>
        <w:widowControl w:val="0"/>
      </w:pPr>
      <w:r w:rsidRPr="001C55B2">
        <w:t>DISCUSSION</w:t>
      </w:r>
    </w:p>
    <w:p w:rsidR="00DF2D15" w:rsidRPr="00F21995" w:rsidRDefault="00DF2D15" w:rsidP="00DF2D15">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before="0" w:after="0" w:line="240" w:lineRule="auto"/>
        <w:rPr>
          <w:rFonts w:eastAsia="Times New Roman"/>
          <w:caps/>
          <w:noProof/>
          <w:color w:val="365F91" w:themeColor="accent1" w:themeShade="BF"/>
          <w:sz w:val="36"/>
          <w:szCs w:val="32"/>
        </w:rPr>
      </w:pPr>
      <w:r>
        <w:br w:type="page"/>
      </w:r>
    </w:p>
    <w:p w:rsidR="00DF2D15" w:rsidRPr="00D05F09" w:rsidRDefault="00DF2D15" w:rsidP="00DF2D15">
      <w:pPr>
        <w:pStyle w:val="Heading2"/>
        <w:keepNext w:val="0"/>
      </w:pPr>
      <w:r w:rsidRPr="00D05F09">
        <w:lastRenderedPageBreak/>
        <w:t>Contractor Education</w:t>
      </w:r>
    </w:p>
    <w:p w:rsidR="00DF2D15" w:rsidRPr="00270086" w:rsidRDefault="00DF2D15" w:rsidP="00DF2D15">
      <w:r w:rsidRPr="00D05F09">
        <w:t>Confirm details of training provided to contractors and subcontractors on the core concepts of global warming, climate change and the health impacts of minimum building practices.</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Confirm details of the site specific training provided that highlights the sustainable solutions of the project.</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Provide details on how the training information describes the certification that is being achieved by the project, its importance and the role the contractors play in achieving it.</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Provide evidence that at least 80% of all contractors and subcontractors who were present for at least three days on site received the training.</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Provide evidence that the head personnel hold a qualification related to holistic sustainable practices.</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Pr="002038E5" w:rsidRDefault="00DF2D15" w:rsidP="00DF2D15">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DF2D15" w:rsidRDefault="00DF2D15" w:rsidP="00DF2D15">
      <w:pPr>
        <w:pStyle w:val="Heading2"/>
        <w:keepNext w:val="0"/>
        <w:widowControl w:val="0"/>
      </w:pPr>
      <w:r w:rsidRPr="001C55B2">
        <w:t>DISCUSSION</w:t>
      </w:r>
    </w:p>
    <w:p w:rsidR="00DF2D15" w:rsidRPr="00F21995" w:rsidRDefault="00DF2D15" w:rsidP="00DF2D15">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before="0" w:after="0" w:line="240" w:lineRule="auto"/>
        <w:rPr>
          <w:rFonts w:eastAsia="Times New Roman"/>
          <w:caps/>
          <w:noProof/>
          <w:color w:val="365F91" w:themeColor="accent1" w:themeShade="BF"/>
          <w:sz w:val="36"/>
          <w:szCs w:val="32"/>
        </w:rPr>
      </w:pPr>
      <w:r>
        <w:br w:type="page"/>
      </w:r>
    </w:p>
    <w:p w:rsidR="00C95652" w:rsidRPr="00D05F09" w:rsidRDefault="00C95652" w:rsidP="00C95652">
      <w:pPr>
        <w:pStyle w:val="Heading2"/>
        <w:keepNext w:val="0"/>
      </w:pPr>
      <w:r w:rsidRPr="00C95652">
        <w:lastRenderedPageBreak/>
        <w:t>Contributi</w:t>
      </w:r>
      <w:r w:rsidR="00D86635">
        <w:t>on</w:t>
      </w:r>
      <w:r>
        <w:t xml:space="preserve"> to Industry benchmarking</w:t>
      </w:r>
    </w:p>
    <w:p w:rsidR="002146BD" w:rsidRPr="00270086" w:rsidRDefault="002146BD" w:rsidP="002146BD">
      <w:r>
        <w:t xml:space="preserve">Outline the approach that has been taken to collate </w:t>
      </w:r>
      <w:r w:rsidR="004A6CD0">
        <w:t xml:space="preserve">peak </w:t>
      </w:r>
      <w:r>
        <w:t>energy consumption data for at least 10 unique buildings.</w:t>
      </w:r>
    </w:p>
    <w:p w:rsidR="002146BD" w:rsidRDefault="002146BD" w:rsidP="002146B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bookmarkStart w:id="2" w:name="_GoBack"/>
      <w:bookmarkEnd w:id="2"/>
    </w:p>
    <w:p w:rsidR="002146BD" w:rsidRDefault="002146BD" w:rsidP="002146B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146BD" w:rsidRDefault="002146BD" w:rsidP="002146B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tbl>
      <w:tblPr>
        <w:tblStyle w:val="Style1"/>
        <w:tblW w:w="4996" w:type="pct"/>
        <w:tblLook w:val="04A0" w:firstRow="1" w:lastRow="0" w:firstColumn="1" w:lastColumn="0" w:noHBand="0" w:noVBand="1"/>
      </w:tblPr>
      <w:tblGrid>
        <w:gridCol w:w="7902"/>
        <w:gridCol w:w="1334"/>
      </w:tblGrid>
      <w:tr w:rsidR="002146BD" w:rsidTr="00CC4581">
        <w:trPr>
          <w:trHeight w:val="663"/>
        </w:trPr>
        <w:tc>
          <w:tcPr>
            <w:tcW w:w="4278" w:type="pct"/>
            <w:tcMar>
              <w:top w:w="85" w:type="dxa"/>
              <w:bottom w:w="85" w:type="dxa"/>
            </w:tcMar>
            <w:vAlign w:val="center"/>
          </w:tcPr>
          <w:p w:rsidR="002146BD" w:rsidRDefault="004A6CD0" w:rsidP="004A6CD0">
            <w:pPr>
              <w:rPr>
                <w:szCs w:val="20"/>
              </w:rPr>
            </w:pPr>
            <w:r w:rsidRPr="004A6CD0">
              <w:rPr>
                <w:szCs w:val="20"/>
              </w:rPr>
              <w:t>In providing this information to the GBCA, the project team acknowledge</w:t>
            </w:r>
            <w:r>
              <w:rPr>
                <w:szCs w:val="20"/>
              </w:rPr>
              <w:t>s</w:t>
            </w:r>
            <w:r w:rsidRPr="004A6CD0">
              <w:rPr>
                <w:szCs w:val="20"/>
              </w:rPr>
              <w:t xml:space="preserve"> that the GBCA has the right to publish this data in an anonymised format and include with data from other industry contributors to formulate publicly available benchmarks.</w:t>
            </w:r>
          </w:p>
        </w:tc>
        <w:tc>
          <w:tcPr>
            <w:tcW w:w="722" w:type="pct"/>
            <w:tcMar>
              <w:top w:w="85" w:type="dxa"/>
              <w:bottom w:w="85" w:type="dxa"/>
            </w:tcMar>
            <w:vAlign w:val="center"/>
          </w:tcPr>
          <w:p w:rsidR="002146BD" w:rsidRDefault="00D86635" w:rsidP="00CC4581">
            <w:pPr>
              <w:jc w:val="center"/>
            </w:pPr>
            <w:sdt>
              <w:sdtPr>
                <w:id w:val="1244374148"/>
                <w14:checkbox>
                  <w14:checked w14:val="0"/>
                  <w14:checkedState w14:val="2612" w14:font="MS Gothic"/>
                  <w14:uncheckedState w14:val="2610" w14:font="MS Gothic"/>
                </w14:checkbox>
              </w:sdtPr>
              <w:sdtEndPr>
                <w:rPr>
                  <w:rFonts w:hint="eastAsia"/>
                </w:rPr>
              </w:sdtEndPr>
              <w:sdtContent>
                <w:r w:rsidR="004A6CD0">
                  <w:rPr>
                    <w:rFonts w:ascii="MS Gothic" w:eastAsia="MS Gothic" w:hAnsi="MS Gothic" w:hint="eastAsia"/>
                  </w:rPr>
                  <w:t>☐</w:t>
                </w:r>
              </w:sdtContent>
            </w:sdt>
          </w:p>
        </w:tc>
      </w:tr>
    </w:tbl>
    <w:p w:rsidR="002146BD" w:rsidRDefault="002146BD" w:rsidP="002146BD">
      <w:pPr>
        <w:pStyle w:val="Bluetext"/>
        <w:widowControl w:val="0"/>
        <w:spacing w:before="240" w:after="240"/>
        <w:rPr>
          <w:color w:val="7030A0"/>
          <w:szCs w:val="20"/>
        </w:rPr>
      </w:pPr>
    </w:p>
    <w:p w:rsidR="002146BD" w:rsidRPr="002038E5" w:rsidRDefault="002146BD" w:rsidP="002146BD">
      <w:pPr>
        <w:pStyle w:val="Bluetext"/>
        <w:widowControl w:val="0"/>
        <w:spacing w:before="240" w:after="240"/>
        <w:rPr>
          <w:color w:val="7030A0"/>
          <w:szCs w:val="20"/>
        </w:rPr>
      </w:pPr>
      <w:r>
        <w:rPr>
          <w:color w:val="7030A0"/>
          <w:szCs w:val="20"/>
        </w:rPr>
        <w:t>[</w:t>
      </w:r>
      <w:r w:rsidRPr="002038E5">
        <w:rPr>
          <w:color w:val="7030A0"/>
          <w:szCs w:val="20"/>
        </w:rPr>
        <w:t>Insert hyperlinks to documents that demonstrate compliance]</w:t>
      </w:r>
    </w:p>
    <w:p w:rsidR="002146BD" w:rsidRDefault="002146BD" w:rsidP="002146BD">
      <w:pPr>
        <w:pStyle w:val="Heading2"/>
        <w:keepNext w:val="0"/>
        <w:widowControl w:val="0"/>
      </w:pPr>
      <w:r w:rsidRPr="001C55B2">
        <w:t>DISCUSSION</w:t>
      </w:r>
    </w:p>
    <w:p w:rsidR="002146BD" w:rsidRPr="00F21995" w:rsidRDefault="002146BD" w:rsidP="002146BD">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2146BD" w:rsidRDefault="002146BD" w:rsidP="002146B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146BD" w:rsidRDefault="002146BD" w:rsidP="002146B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146BD" w:rsidRDefault="002146BD" w:rsidP="002146B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146BD" w:rsidRDefault="002146BD" w:rsidP="002146BD">
      <w:pPr>
        <w:pStyle w:val="Heading2"/>
        <w:keepNext w:val="0"/>
        <w:widowControl w:val="0"/>
      </w:pPr>
    </w:p>
    <w:p w:rsidR="002146BD" w:rsidRDefault="002146BD">
      <w:pPr>
        <w:spacing w:before="0" w:after="0" w:line="240" w:lineRule="auto"/>
        <w:rPr>
          <w:rFonts w:eastAsia="Times New Roman"/>
          <w:caps/>
          <w:noProof/>
          <w:color w:val="365F91" w:themeColor="accent1" w:themeShade="BF"/>
          <w:sz w:val="36"/>
          <w:szCs w:val="32"/>
        </w:rPr>
      </w:pPr>
      <w:r>
        <w:br w:type="page"/>
      </w:r>
    </w:p>
    <w:p w:rsidR="00DF2D15" w:rsidRPr="00D05F09" w:rsidRDefault="00DF2D15" w:rsidP="00DF2D15">
      <w:pPr>
        <w:pStyle w:val="Heading2"/>
        <w:keepNext w:val="0"/>
      </w:pPr>
      <w:r w:rsidRPr="00D05F09">
        <w:lastRenderedPageBreak/>
        <w:t xml:space="preserve">Culture, Heritage </w:t>
      </w:r>
      <w:r>
        <w:t>and</w:t>
      </w:r>
      <w:r w:rsidRPr="00D05F09">
        <w:t xml:space="preserve"> Identity</w:t>
      </w:r>
    </w:p>
    <w:p w:rsidR="00DF2D15" w:rsidRPr="00270086" w:rsidRDefault="00DF2D15" w:rsidP="00DF2D15">
      <w:r w:rsidRPr="00D05F09">
        <w:t>Demonstrate that the building selected is recognised as a place of heritage value, as defined in the Burra Charter or through a heritage listing within a state or local register.</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Demonstrate how the site is occupied or has been significantly refurbished, in such a manner as celebrates and makes visible heritage elements.</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Provide evidence that information on the heritage values of the building is available to the public visitors to the site through site displays or a context aware smart phone application.</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Pr="002038E5" w:rsidRDefault="00DF2D15" w:rsidP="00DF2D15">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DF2D15" w:rsidRDefault="00DF2D15" w:rsidP="00DF2D15">
      <w:pPr>
        <w:pStyle w:val="Heading2"/>
        <w:keepNext w:val="0"/>
        <w:widowControl w:val="0"/>
      </w:pPr>
      <w:r w:rsidRPr="001C55B2">
        <w:t>DISCUSSION</w:t>
      </w:r>
    </w:p>
    <w:p w:rsidR="00DF2D15" w:rsidRPr="00F21995" w:rsidRDefault="00DF2D15" w:rsidP="00DF2D15">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Style w:val="Heading2"/>
        <w:keepNext w:val="0"/>
        <w:widowControl w:val="0"/>
      </w:pPr>
    </w:p>
    <w:p w:rsidR="00DF2D15" w:rsidRDefault="00DF2D15">
      <w:pPr>
        <w:spacing w:before="0" w:after="0" w:line="240" w:lineRule="auto"/>
        <w:rPr>
          <w:rFonts w:eastAsia="Times New Roman"/>
          <w:caps/>
          <w:noProof/>
          <w:color w:val="365F91" w:themeColor="accent1" w:themeShade="BF"/>
          <w:sz w:val="36"/>
          <w:szCs w:val="32"/>
        </w:rPr>
      </w:pPr>
      <w:r>
        <w:br w:type="page"/>
      </w:r>
    </w:p>
    <w:p w:rsidR="00DF2D15" w:rsidRPr="00D05F09" w:rsidRDefault="00DF2D15" w:rsidP="00DF2D15">
      <w:pPr>
        <w:pStyle w:val="Heading2"/>
        <w:keepNext w:val="0"/>
      </w:pPr>
      <w:r w:rsidRPr="00D05F09">
        <w:lastRenderedPageBreak/>
        <w:t>Energy Metering Integrity</w:t>
      </w:r>
    </w:p>
    <w:p w:rsidR="00DF2D15" w:rsidRPr="00270086" w:rsidRDefault="00DF2D15" w:rsidP="00DF2D15">
      <w:r w:rsidRPr="00D05F09">
        <w:t>Demonstrate that the metering network (including sub-meters) has been validated in accordance with a recognised standard or practice.</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Demonstrate that all meters on the network have been commissioned to a recognised standard or practice, and that meter functionality is correctly calibrated at time of practical completion.</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Demonstrate that the metering network (including sub-meters) is continually and automatically monitored by a system that is able to produce alerts if any inaccuracies are found.</w:t>
      </w:r>
    </w:p>
    <w:p w:rsidR="00DF2D15" w:rsidRPr="00B96323"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Pr="00B96323"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Pr="00B96323"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line="288" w:lineRule="auto"/>
        <w:jc w:val="both"/>
      </w:pPr>
      <w:r w:rsidRPr="00D05F09">
        <w:t>Demonstrate that where faults have been identified, metering network accuracy has been corrected and validated.</w:t>
      </w: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Pr="002038E5" w:rsidRDefault="00DF2D15" w:rsidP="00DF2D15">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DF2D15" w:rsidRDefault="00DF2D15" w:rsidP="00DF2D15">
      <w:pPr>
        <w:pStyle w:val="Heading2"/>
        <w:keepNext w:val="0"/>
        <w:widowControl w:val="0"/>
      </w:pPr>
      <w:r w:rsidRPr="001C55B2">
        <w:t>DISCUSSION</w:t>
      </w:r>
    </w:p>
    <w:p w:rsidR="00DF2D15" w:rsidRPr="00F21995" w:rsidRDefault="00DF2D15" w:rsidP="00DF2D15">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DF2D15" w:rsidRDefault="00DF2D15" w:rsidP="00DF2D15">
      <w:pPr>
        <w:spacing w:before="0" w:after="0" w:line="240" w:lineRule="auto"/>
        <w:rPr>
          <w:rFonts w:eastAsia="Times New Roman"/>
          <w:caps/>
          <w:noProof/>
          <w:color w:val="365F91" w:themeColor="accent1" w:themeShade="BF"/>
          <w:sz w:val="36"/>
          <w:szCs w:val="32"/>
        </w:rPr>
      </w:pPr>
      <w:r>
        <w:br w:type="page"/>
      </w:r>
    </w:p>
    <w:p w:rsidR="001C2EA6" w:rsidRPr="00D05F09" w:rsidRDefault="001C2EA6" w:rsidP="001C2EA6">
      <w:pPr>
        <w:pStyle w:val="Heading2"/>
        <w:keepNext w:val="0"/>
      </w:pPr>
      <w:r w:rsidRPr="00D05F09">
        <w:lastRenderedPageBreak/>
        <w:t>financial transparency</w:t>
      </w:r>
    </w:p>
    <w:tbl>
      <w:tblPr>
        <w:tblStyle w:val="Style1"/>
        <w:tblW w:w="4996" w:type="pct"/>
        <w:tblLook w:val="04A0" w:firstRow="1" w:lastRow="0" w:firstColumn="1" w:lastColumn="0" w:noHBand="0" w:noVBand="1"/>
      </w:tblPr>
      <w:tblGrid>
        <w:gridCol w:w="7902"/>
        <w:gridCol w:w="1334"/>
      </w:tblGrid>
      <w:tr w:rsidR="001C2EA6" w:rsidTr="003E5BE9">
        <w:trPr>
          <w:trHeight w:val="792"/>
        </w:trPr>
        <w:tc>
          <w:tcPr>
            <w:tcW w:w="4278" w:type="pct"/>
            <w:tcMar>
              <w:top w:w="85" w:type="dxa"/>
              <w:bottom w:w="85" w:type="dxa"/>
            </w:tcMar>
            <w:vAlign w:val="center"/>
          </w:tcPr>
          <w:p w:rsidR="001C2EA6" w:rsidRPr="003A2BE3" w:rsidRDefault="004A6CD0" w:rsidP="004A6CD0">
            <w:r>
              <w:rPr>
                <w:szCs w:val="20"/>
              </w:rPr>
              <w:t>The ‘D</w:t>
            </w:r>
            <w:r w:rsidR="001C2EA6">
              <w:rPr>
                <w:szCs w:val="20"/>
              </w:rPr>
              <w:t xml:space="preserve">isclosure </w:t>
            </w:r>
            <w:r>
              <w:rPr>
                <w:szCs w:val="20"/>
              </w:rPr>
              <w:t>T</w:t>
            </w:r>
            <w:r w:rsidR="001C2EA6">
              <w:rPr>
                <w:szCs w:val="20"/>
              </w:rPr>
              <w:t>emplate</w:t>
            </w:r>
            <w:r>
              <w:rPr>
                <w:szCs w:val="20"/>
              </w:rPr>
              <w:t>’</w:t>
            </w:r>
            <w:r w:rsidR="001C2EA6">
              <w:rPr>
                <w:szCs w:val="20"/>
              </w:rPr>
              <w:t xml:space="preserve"> has been completed and </w:t>
            </w:r>
            <w:r>
              <w:rPr>
                <w:szCs w:val="20"/>
              </w:rPr>
              <w:t>included in the Green Star submission in Excel format</w:t>
            </w:r>
            <w:r w:rsidR="001C2EA6">
              <w:rPr>
                <w:szCs w:val="20"/>
              </w:rPr>
              <w:t xml:space="preserve">. </w:t>
            </w:r>
          </w:p>
        </w:tc>
        <w:tc>
          <w:tcPr>
            <w:tcW w:w="722" w:type="pct"/>
            <w:tcMar>
              <w:top w:w="85" w:type="dxa"/>
              <w:bottom w:w="85" w:type="dxa"/>
            </w:tcMar>
            <w:vAlign w:val="center"/>
          </w:tcPr>
          <w:p w:rsidR="001C2EA6" w:rsidRDefault="00D86635" w:rsidP="003E5BE9">
            <w:pPr>
              <w:jc w:val="center"/>
            </w:pPr>
            <w:sdt>
              <w:sdtPr>
                <w:id w:val="1337424224"/>
                <w14:checkbox>
                  <w14:checked w14:val="0"/>
                  <w14:checkedState w14:val="2612" w14:font="MS Gothic"/>
                  <w14:uncheckedState w14:val="2610" w14:font="MS Gothic"/>
                </w14:checkbox>
              </w:sdtPr>
              <w:sdtEndPr>
                <w:rPr>
                  <w:rFonts w:hint="eastAsia"/>
                </w:rPr>
              </w:sdtEndPr>
              <w:sdtContent>
                <w:r w:rsidR="004A6CD0">
                  <w:rPr>
                    <w:rFonts w:ascii="MS Gothic" w:eastAsia="MS Gothic" w:hAnsi="MS Gothic" w:hint="eastAsia"/>
                  </w:rPr>
                  <w:t>☐</w:t>
                </w:r>
              </w:sdtContent>
            </w:sdt>
          </w:p>
        </w:tc>
      </w:tr>
      <w:tr w:rsidR="001C2EA6" w:rsidTr="003E5BE9">
        <w:trPr>
          <w:trHeight w:val="663"/>
        </w:trPr>
        <w:tc>
          <w:tcPr>
            <w:tcW w:w="4278" w:type="pct"/>
            <w:tcMar>
              <w:top w:w="85" w:type="dxa"/>
              <w:bottom w:w="85" w:type="dxa"/>
            </w:tcMar>
            <w:vAlign w:val="center"/>
          </w:tcPr>
          <w:p w:rsidR="001C2EA6" w:rsidRDefault="001C2EA6" w:rsidP="003E5BE9">
            <w:pPr>
              <w:rPr>
                <w:szCs w:val="20"/>
              </w:rPr>
            </w:pPr>
            <w:r>
              <w:rPr>
                <w:szCs w:val="20"/>
              </w:rPr>
              <w:t>The project agrees to participate in the yearly GBCA report.</w:t>
            </w:r>
          </w:p>
        </w:tc>
        <w:tc>
          <w:tcPr>
            <w:tcW w:w="722" w:type="pct"/>
            <w:tcMar>
              <w:top w:w="85" w:type="dxa"/>
              <w:bottom w:w="85" w:type="dxa"/>
            </w:tcMar>
            <w:vAlign w:val="center"/>
          </w:tcPr>
          <w:p w:rsidR="001C2EA6" w:rsidRDefault="00D86635" w:rsidP="003E5BE9">
            <w:pPr>
              <w:jc w:val="center"/>
            </w:pPr>
            <w:sdt>
              <w:sdtPr>
                <w:id w:val="-1343697708"/>
                <w14:checkbox>
                  <w14:checked w14:val="0"/>
                  <w14:checkedState w14:val="2612" w14:font="MS Gothic"/>
                  <w14:uncheckedState w14:val="2610" w14:font="MS Gothic"/>
                </w14:checkbox>
              </w:sdtPr>
              <w:sdtEndPr>
                <w:rPr>
                  <w:rFonts w:hint="eastAsia"/>
                </w:rPr>
              </w:sdtEndPr>
              <w:sdtContent>
                <w:r w:rsidR="001C2EA6">
                  <w:rPr>
                    <w:rFonts w:ascii="MS Gothic" w:eastAsia="MS Gothic" w:hAnsi="MS Gothic" w:hint="eastAsia"/>
                  </w:rPr>
                  <w:t>☐</w:t>
                </w:r>
              </w:sdtContent>
            </w:sdt>
          </w:p>
        </w:tc>
      </w:tr>
    </w:tbl>
    <w:p w:rsidR="001C2EA6" w:rsidRPr="002038E5" w:rsidRDefault="001C2EA6" w:rsidP="001C2EA6">
      <w:pPr>
        <w:pStyle w:val="Bluetext"/>
        <w:widowControl w:val="0"/>
        <w:spacing w:before="240" w:after="240"/>
        <w:rPr>
          <w:color w:val="7030A0"/>
          <w:szCs w:val="20"/>
        </w:rPr>
      </w:pPr>
      <w:r w:rsidRPr="002038E5">
        <w:rPr>
          <w:color w:val="7030A0"/>
          <w:szCs w:val="20"/>
        </w:rPr>
        <w:t xml:space="preserve">[Insert hyperlinks to </w:t>
      </w:r>
      <w:r>
        <w:rPr>
          <w:color w:val="7030A0"/>
          <w:szCs w:val="20"/>
        </w:rPr>
        <w:t>the GBCA disclosure template</w:t>
      </w:r>
      <w:r w:rsidRPr="002038E5">
        <w:rPr>
          <w:color w:val="7030A0"/>
          <w:szCs w:val="20"/>
        </w:rPr>
        <w:t>]</w:t>
      </w:r>
    </w:p>
    <w:p w:rsidR="001C2EA6" w:rsidRDefault="001C2EA6" w:rsidP="001C2EA6">
      <w:pPr>
        <w:pStyle w:val="Heading2"/>
        <w:keepNext w:val="0"/>
        <w:widowControl w:val="0"/>
      </w:pPr>
      <w:r w:rsidRPr="001C55B2">
        <w:t>DISCUSSION</w:t>
      </w:r>
    </w:p>
    <w:p w:rsidR="001C2EA6" w:rsidRPr="00F21995" w:rsidRDefault="001C2EA6" w:rsidP="001C2EA6">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1C2EA6" w:rsidRDefault="001C2EA6" w:rsidP="001C2EA6">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1C2EA6" w:rsidRDefault="001C2EA6" w:rsidP="001C2EA6">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1C2EA6" w:rsidRDefault="001C2EA6" w:rsidP="001C2EA6">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1C2EA6" w:rsidRDefault="001C2EA6" w:rsidP="001C2EA6">
      <w:pPr>
        <w:spacing w:before="0" w:after="0" w:line="240" w:lineRule="auto"/>
        <w:rPr>
          <w:rFonts w:eastAsia="Times New Roman"/>
          <w:caps/>
          <w:noProof/>
          <w:color w:val="365F91" w:themeColor="accent1" w:themeShade="BF"/>
          <w:sz w:val="36"/>
          <w:szCs w:val="32"/>
        </w:rPr>
      </w:pPr>
      <w:r>
        <w:rPr>
          <w:rFonts w:eastAsia="Times New Roman"/>
          <w:caps/>
          <w:noProof/>
          <w:color w:val="365F91" w:themeColor="accent1" w:themeShade="BF"/>
          <w:sz w:val="36"/>
          <w:szCs w:val="32"/>
        </w:rPr>
        <w:br w:type="page"/>
      </w:r>
    </w:p>
    <w:p w:rsidR="00B02CE3" w:rsidRDefault="00B02CE3" w:rsidP="00B02CE3">
      <w:pPr>
        <w:pStyle w:val="Criterionsubheading"/>
        <w:numPr>
          <w:ilvl w:val="0"/>
          <w:numId w:val="0"/>
        </w:numPr>
        <w:ind w:left="720" w:hanging="720"/>
      </w:pPr>
      <w:r>
        <w:lastRenderedPageBreak/>
        <w:t>High Performance Site Offices</w:t>
      </w:r>
    </w:p>
    <w:p w:rsidR="00B02CE3" w:rsidRPr="00270086" w:rsidRDefault="00B02CE3" w:rsidP="00B02CE3">
      <w:r>
        <w:t xml:space="preserve">Describe the sustainability performance attributes of the high performance site office. </w:t>
      </w:r>
    </w:p>
    <w:p w:rsidR="00B02CE3" w:rsidRDefault="00B02CE3" w:rsidP="00B02CE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02CE3" w:rsidRDefault="00B02CE3" w:rsidP="00B02CE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02CE3" w:rsidRDefault="00B02CE3" w:rsidP="00B02CE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02CE3" w:rsidRPr="00270086" w:rsidRDefault="00B02CE3" w:rsidP="00B02CE3">
      <w:r w:rsidRPr="00D05F09">
        <w:t xml:space="preserve">Provide </w:t>
      </w:r>
      <w:r w:rsidR="004A6CD0">
        <w:t>overview details</w:t>
      </w:r>
      <w:r w:rsidRPr="00D05F09">
        <w:t xml:space="preserve"> as </w:t>
      </w:r>
      <w:r>
        <w:t xml:space="preserve">outlined </w:t>
      </w:r>
      <w:r w:rsidR="004A6CD0">
        <w:t>in</w:t>
      </w:r>
      <w:r>
        <w:t xml:space="preserve"> the </w:t>
      </w:r>
      <w:r w:rsidR="004A6CD0">
        <w:t>‘</w:t>
      </w:r>
      <w:r>
        <w:t xml:space="preserve">High </w:t>
      </w:r>
      <w:r w:rsidR="004A6CD0">
        <w:t>P</w:t>
      </w:r>
      <w:r>
        <w:t xml:space="preserve">erformance Site </w:t>
      </w:r>
      <w:r w:rsidR="004A6CD0">
        <w:t>Office</w:t>
      </w:r>
      <w:r>
        <w:t xml:space="preserve"> Checklist</w:t>
      </w:r>
      <w:r w:rsidR="004A6CD0">
        <w:t>’</w:t>
      </w:r>
      <w:r>
        <w:t>.</w:t>
      </w:r>
      <w:r w:rsidRPr="00D05F09">
        <w:t xml:space="preserve"> </w:t>
      </w:r>
    </w:p>
    <w:p w:rsidR="00B02CE3" w:rsidRDefault="00B02CE3" w:rsidP="00B02CE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02CE3" w:rsidRDefault="00B02CE3" w:rsidP="00B02CE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02CE3" w:rsidRDefault="00B02CE3" w:rsidP="00B02CE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02CE3" w:rsidRPr="002038E5" w:rsidRDefault="00B02CE3" w:rsidP="00B02CE3">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B02CE3" w:rsidRDefault="00B02CE3" w:rsidP="00B02CE3">
      <w:pPr>
        <w:pStyle w:val="Heading2"/>
        <w:keepNext w:val="0"/>
        <w:widowControl w:val="0"/>
      </w:pPr>
      <w:r w:rsidRPr="001C55B2">
        <w:t>DISCUSSION</w:t>
      </w:r>
    </w:p>
    <w:p w:rsidR="00B02CE3" w:rsidRPr="00F21995" w:rsidRDefault="00B02CE3" w:rsidP="00B02CE3">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B02CE3" w:rsidRDefault="00B02CE3" w:rsidP="00B02CE3">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Default="0059661D" w:rsidP="00B02CE3">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Default="0059661D" w:rsidP="00B02CE3">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02CE3" w:rsidRDefault="00B02CE3" w:rsidP="00571499">
      <w:pPr>
        <w:pStyle w:val="Heading2"/>
        <w:keepNext w:val="0"/>
      </w:pPr>
    </w:p>
    <w:p w:rsidR="00CD6E79" w:rsidRDefault="00CD6E79">
      <w:pPr>
        <w:spacing w:before="0" w:after="0" w:line="240" w:lineRule="auto"/>
        <w:rPr>
          <w:rFonts w:eastAsia="Times New Roman"/>
          <w:caps/>
          <w:noProof/>
          <w:color w:val="365F91" w:themeColor="accent1" w:themeShade="BF"/>
          <w:sz w:val="36"/>
          <w:szCs w:val="32"/>
        </w:rPr>
      </w:pPr>
      <w:r>
        <w:br w:type="page"/>
      </w:r>
    </w:p>
    <w:p w:rsidR="0059661D" w:rsidRDefault="0059661D" w:rsidP="0059661D">
      <w:pPr>
        <w:pStyle w:val="Criterionsubheading"/>
        <w:numPr>
          <w:ilvl w:val="0"/>
          <w:numId w:val="0"/>
        </w:numPr>
        <w:ind w:left="720" w:hanging="720"/>
      </w:pPr>
      <w:r w:rsidRPr="00936C7B">
        <w:lastRenderedPageBreak/>
        <w:t>integrating healthy environments</w:t>
      </w:r>
    </w:p>
    <w:p w:rsidR="00425B99" w:rsidRPr="00270086" w:rsidRDefault="00425B99" w:rsidP="00425B99">
      <w:r w:rsidRPr="00D05F09">
        <w:t xml:space="preserve">Provide </w:t>
      </w:r>
      <w:r w:rsidR="00BE7CF4">
        <w:t>results</w:t>
      </w:r>
      <w:r w:rsidRPr="00D05F09">
        <w:t xml:space="preserve"> </w:t>
      </w:r>
      <w:r>
        <w:t xml:space="preserve">of the community health </w:t>
      </w:r>
      <w:r w:rsidR="00FC60BD">
        <w:t>‘</w:t>
      </w:r>
      <w:r>
        <w:t>needs</w:t>
      </w:r>
      <w:r w:rsidR="00FC60BD">
        <w:t xml:space="preserve"> </w:t>
      </w:r>
      <w:proofErr w:type="gramStart"/>
      <w:r w:rsidR="00A864DF">
        <w:t>analysis</w:t>
      </w:r>
      <w:r w:rsidR="00FC60BD">
        <w:t>’</w:t>
      </w:r>
      <w:proofErr w:type="gramEnd"/>
      <w:r w:rsidR="00A864DF">
        <w:t xml:space="preserve"> undertaken</w:t>
      </w:r>
      <w:r w:rsidRPr="00D05F09">
        <w:t>.</w:t>
      </w:r>
    </w:p>
    <w:p w:rsidR="0059661D" w:rsidRDefault="0059661D" w:rsidP="0059661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Default="0059661D" w:rsidP="0059661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Default="0059661D" w:rsidP="0059661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Pr="00270086" w:rsidRDefault="00425B99" w:rsidP="0059661D">
      <w:r>
        <w:t>Outline the distribution of health issues among impacted communities.</w:t>
      </w:r>
    </w:p>
    <w:p w:rsidR="0059661D" w:rsidRDefault="0059661D" w:rsidP="0059661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Default="0059661D" w:rsidP="0059661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Default="0059661D" w:rsidP="0059661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425B99" w:rsidRDefault="0001449E" w:rsidP="00425B99">
      <w:r>
        <w:t xml:space="preserve">Describe strategies to address </w:t>
      </w:r>
      <w:r w:rsidR="005107B5">
        <w:t xml:space="preserve">the </w:t>
      </w:r>
      <w:r>
        <w:t xml:space="preserve">identified </w:t>
      </w:r>
      <w:r w:rsidR="00BE7CF4">
        <w:t xml:space="preserve">community </w:t>
      </w:r>
      <w:r>
        <w:t>needs</w:t>
      </w:r>
      <w:r w:rsidR="00A864DF">
        <w:t>. L</w:t>
      </w:r>
      <w:r>
        <w:t xml:space="preserve">ist </w:t>
      </w:r>
      <w:r w:rsidR="005107B5">
        <w:t xml:space="preserve">the </w:t>
      </w:r>
      <w:r>
        <w:t xml:space="preserve">actions taken </w:t>
      </w:r>
      <w:r w:rsidRPr="0001449E">
        <w:t>to enhance health-supportive features of the project</w:t>
      </w:r>
      <w:r w:rsidR="004A6CD0">
        <w:t>,</w:t>
      </w:r>
      <w:r w:rsidRPr="0001449E">
        <w:t xml:space="preserve"> and those that could minimize potential risks</w:t>
      </w:r>
      <w:r w:rsidR="005107B5">
        <w:t xml:space="preserve"> to the community</w:t>
      </w:r>
      <w:r w:rsidRPr="0001449E">
        <w:t xml:space="preserve">. </w:t>
      </w:r>
    </w:p>
    <w:p w:rsidR="005107B5" w:rsidRDefault="005107B5" w:rsidP="005107B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107B5" w:rsidRDefault="005107B5" w:rsidP="005107B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107B5" w:rsidRDefault="005107B5" w:rsidP="005107B5">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107B5" w:rsidRDefault="005107B5" w:rsidP="00425B99">
      <w:r>
        <w:t xml:space="preserve">Discuss the </w:t>
      </w:r>
      <w:r w:rsidRPr="0001449E">
        <w:t xml:space="preserve">actions that can be taken </w:t>
      </w:r>
      <w:r>
        <w:t xml:space="preserve">(or have been taken) </w:t>
      </w:r>
      <w:r w:rsidRPr="0001449E">
        <w:t>within the project’s design, construction or operation that will promote health equity.</w:t>
      </w:r>
    </w:p>
    <w:p w:rsidR="00425B99" w:rsidRDefault="00425B99" w:rsidP="00425B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425B99" w:rsidRDefault="00425B99" w:rsidP="00425B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425B99" w:rsidRDefault="00425B99" w:rsidP="00425B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425B99" w:rsidRPr="00270086" w:rsidRDefault="00425B99" w:rsidP="00425B99">
      <w:r w:rsidRPr="00D05F09">
        <w:t>Provide</w:t>
      </w:r>
      <w:r w:rsidR="005107B5">
        <w:t xml:space="preserve"> details of how the selected strategies to address identified community and occupant health needs were implemented.</w:t>
      </w:r>
    </w:p>
    <w:p w:rsidR="00425B99" w:rsidRDefault="00425B99" w:rsidP="00425B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425B99" w:rsidRDefault="00425B99" w:rsidP="00425B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425B99" w:rsidRDefault="00425B99" w:rsidP="00425B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Pr="002038E5" w:rsidRDefault="0059661D" w:rsidP="0059661D">
      <w:pPr>
        <w:pStyle w:val="Bluetext"/>
        <w:widowControl w:val="0"/>
        <w:spacing w:before="240" w:after="240"/>
        <w:rPr>
          <w:color w:val="7030A0"/>
          <w:szCs w:val="20"/>
        </w:rPr>
      </w:pPr>
      <w:r w:rsidRPr="002038E5">
        <w:rPr>
          <w:color w:val="7030A0"/>
          <w:szCs w:val="20"/>
        </w:rPr>
        <w:t>[Insert hyperlinks to documents that demonstrate compliance]</w:t>
      </w:r>
    </w:p>
    <w:p w:rsidR="0059661D" w:rsidRDefault="0059661D" w:rsidP="0059661D">
      <w:pPr>
        <w:pStyle w:val="Heading2"/>
        <w:keepNext w:val="0"/>
        <w:widowControl w:val="0"/>
      </w:pPr>
      <w:r w:rsidRPr="001C55B2">
        <w:t>DISCUSSION</w:t>
      </w:r>
    </w:p>
    <w:p w:rsidR="0059661D" w:rsidRPr="00F21995" w:rsidRDefault="0059661D" w:rsidP="0059661D">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59661D" w:rsidRDefault="0059661D" w:rsidP="0059661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Default="0059661D" w:rsidP="0059661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Default="0059661D" w:rsidP="0059661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9661D" w:rsidRDefault="0059661D" w:rsidP="0059661D">
      <w:pPr>
        <w:pStyle w:val="Heading2"/>
        <w:keepNext w:val="0"/>
      </w:pPr>
    </w:p>
    <w:p w:rsidR="00E30148" w:rsidRDefault="00E30148">
      <w:pPr>
        <w:spacing w:before="0" w:after="0" w:line="240" w:lineRule="auto"/>
        <w:rPr>
          <w:rFonts w:eastAsia="Times New Roman"/>
          <w:caps/>
          <w:noProof/>
          <w:color w:val="365F91" w:themeColor="accent1" w:themeShade="BF"/>
          <w:sz w:val="36"/>
          <w:szCs w:val="32"/>
        </w:rPr>
      </w:pPr>
      <w:r>
        <w:rPr>
          <w:rFonts w:eastAsia="Times New Roman"/>
          <w:caps/>
          <w:noProof/>
          <w:color w:val="365F91" w:themeColor="accent1" w:themeShade="BF"/>
          <w:sz w:val="36"/>
          <w:szCs w:val="32"/>
        </w:rPr>
        <w:br w:type="page"/>
      </w:r>
    </w:p>
    <w:p w:rsidR="00E30148" w:rsidRDefault="00E30148" w:rsidP="00E30148">
      <w:pPr>
        <w:pStyle w:val="Heading2"/>
        <w:keepNext w:val="0"/>
      </w:pPr>
      <w:r w:rsidRPr="00D05F09">
        <w:lastRenderedPageBreak/>
        <w:t>Local Procurement</w:t>
      </w:r>
    </w:p>
    <w:p w:rsidR="002D453D" w:rsidRDefault="002D453D" w:rsidP="002D453D">
      <w:pPr>
        <w:spacing w:line="288" w:lineRule="auto"/>
        <w:rPr>
          <w:rFonts w:eastAsia="Calibri" w:cs="Times New Roman"/>
          <w:szCs w:val="18"/>
          <w:lang w:val="en-US"/>
        </w:rPr>
      </w:pPr>
      <w:r>
        <w:rPr>
          <w:rFonts w:eastAsia="Calibri" w:cs="Times New Roman"/>
          <w:szCs w:val="18"/>
          <w:lang w:val="en-US"/>
        </w:rPr>
        <w:t>There are two criteria available for this Innovation Challenge. Each is independent of the other.</w:t>
      </w:r>
    </w:p>
    <w:tbl>
      <w:tblPr>
        <w:tblStyle w:val="Style1"/>
        <w:tblW w:w="4999" w:type="pct"/>
        <w:tblLook w:val="04A0" w:firstRow="1" w:lastRow="0" w:firstColumn="1" w:lastColumn="0" w:noHBand="0" w:noVBand="1"/>
      </w:tblPr>
      <w:tblGrid>
        <w:gridCol w:w="2093"/>
        <w:gridCol w:w="6119"/>
        <w:gridCol w:w="1029"/>
      </w:tblGrid>
      <w:tr w:rsidR="004A6CD0" w:rsidTr="00A769E8">
        <w:tc>
          <w:tcPr>
            <w:tcW w:w="1132" w:type="pct"/>
            <w:tcMar>
              <w:top w:w="85" w:type="dxa"/>
              <w:bottom w:w="85" w:type="dxa"/>
            </w:tcMar>
            <w:vAlign w:val="center"/>
          </w:tcPr>
          <w:p w:rsidR="004A6CD0" w:rsidRPr="004A6CD0" w:rsidRDefault="004A6CD0" w:rsidP="00CC4581">
            <w:pPr>
              <w:widowControl w:val="0"/>
              <w:suppressAutoHyphens/>
              <w:autoSpaceDE w:val="0"/>
              <w:autoSpaceDN w:val="0"/>
              <w:adjustRightInd w:val="0"/>
              <w:textAlignment w:val="center"/>
              <w:rPr>
                <w:b/>
                <w:color w:val="auto"/>
              </w:rPr>
            </w:pPr>
            <w:r w:rsidRPr="004A6CD0">
              <w:rPr>
                <w:b/>
                <w:color w:val="auto"/>
                <w:lang w:val="en-US"/>
              </w:rPr>
              <w:t>Local Products and Materials</w:t>
            </w:r>
          </w:p>
        </w:tc>
        <w:tc>
          <w:tcPr>
            <w:tcW w:w="3311" w:type="pct"/>
            <w:vAlign w:val="center"/>
          </w:tcPr>
          <w:p w:rsidR="004A6CD0" w:rsidRPr="001E29C8" w:rsidRDefault="004A6CD0" w:rsidP="00CC4581">
            <w:r w:rsidRPr="00114012">
              <w:rPr>
                <w:b/>
              </w:rPr>
              <w:t>1 point</w:t>
            </w:r>
            <w:r w:rsidRPr="001E29C8">
              <w:t xml:space="preserve"> is awarded where</w:t>
            </w:r>
            <w:r>
              <w:t xml:space="preserve"> the project team d</w:t>
            </w:r>
            <w:r w:rsidRPr="00B315E4">
              <w:t>emonstrate</w:t>
            </w:r>
            <w:r>
              <w:t>s</w:t>
            </w:r>
            <w:r w:rsidRPr="00B315E4">
              <w:t xml:space="preserve"> that a percentage of the products and materials used in the building or fitout were produced or manufactured in Australia</w:t>
            </w:r>
            <w:r>
              <w:t>.</w:t>
            </w:r>
          </w:p>
        </w:tc>
        <w:tc>
          <w:tcPr>
            <w:tcW w:w="557" w:type="pct"/>
            <w:tcMar>
              <w:top w:w="85" w:type="dxa"/>
              <w:bottom w:w="85" w:type="dxa"/>
            </w:tcMar>
            <w:vAlign w:val="center"/>
          </w:tcPr>
          <w:p w:rsidR="004A6CD0" w:rsidRDefault="00D86635" w:rsidP="00CC4581">
            <w:pPr>
              <w:jc w:val="center"/>
            </w:pPr>
            <w:sdt>
              <w:sdtPr>
                <w:id w:val="-1973206240"/>
                <w14:checkbox>
                  <w14:checked w14:val="0"/>
                  <w14:checkedState w14:val="2612" w14:font="MS Gothic"/>
                  <w14:uncheckedState w14:val="2610" w14:font="MS Gothic"/>
                </w14:checkbox>
              </w:sdtPr>
              <w:sdtEndPr>
                <w:rPr>
                  <w:rFonts w:hint="eastAsia"/>
                </w:rPr>
              </w:sdtEndPr>
              <w:sdtContent>
                <w:r w:rsidR="004A6CD0">
                  <w:rPr>
                    <w:rFonts w:ascii="MS Gothic" w:eastAsia="MS Gothic" w:hAnsi="MS Gothic" w:hint="eastAsia"/>
                  </w:rPr>
                  <w:t>☐</w:t>
                </w:r>
              </w:sdtContent>
            </w:sdt>
          </w:p>
        </w:tc>
      </w:tr>
      <w:tr w:rsidR="004A6CD0" w:rsidTr="001D0BB2">
        <w:tc>
          <w:tcPr>
            <w:tcW w:w="1132" w:type="pct"/>
            <w:tcMar>
              <w:top w:w="85" w:type="dxa"/>
              <w:bottom w:w="85" w:type="dxa"/>
            </w:tcMar>
            <w:vAlign w:val="center"/>
          </w:tcPr>
          <w:p w:rsidR="004A6CD0" w:rsidRPr="004A6CD0" w:rsidRDefault="004A6CD0" w:rsidP="00CC4581">
            <w:pPr>
              <w:widowControl w:val="0"/>
              <w:suppressAutoHyphens/>
              <w:autoSpaceDE w:val="0"/>
              <w:autoSpaceDN w:val="0"/>
              <w:adjustRightInd w:val="0"/>
              <w:textAlignment w:val="center"/>
              <w:rPr>
                <w:b/>
                <w:color w:val="auto"/>
                <w:lang w:val="en-US"/>
              </w:rPr>
            </w:pPr>
            <w:r w:rsidRPr="004A6CD0">
              <w:rPr>
                <w:b/>
                <w:color w:val="auto"/>
                <w:lang w:val="en-US"/>
              </w:rPr>
              <w:t>Local Services and Skilled Labour</w:t>
            </w:r>
          </w:p>
        </w:tc>
        <w:tc>
          <w:tcPr>
            <w:tcW w:w="3311" w:type="pct"/>
            <w:vAlign w:val="center"/>
          </w:tcPr>
          <w:p w:rsidR="004A6CD0" w:rsidRPr="001E29C8" w:rsidRDefault="004A6CD0" w:rsidP="00CC4581">
            <w:r>
              <w:rPr>
                <w:b/>
              </w:rPr>
              <w:t xml:space="preserve">1 point </w:t>
            </w:r>
            <w:r>
              <w:t>is a</w:t>
            </w:r>
            <w:r w:rsidRPr="001E29C8">
              <w:t>warded where</w:t>
            </w:r>
            <w:r>
              <w:t xml:space="preserve"> the project team d</w:t>
            </w:r>
            <w:r w:rsidRPr="00D246D5">
              <w:t>emonstrate</w:t>
            </w:r>
            <w:r>
              <w:t>s</w:t>
            </w:r>
            <w:r w:rsidRPr="00D246D5">
              <w:t xml:space="preserve"> that a percentage of the services and skilled labour employed by the building or fitout come from the local area surrounding the site</w:t>
            </w:r>
            <w:r>
              <w:t>.</w:t>
            </w:r>
          </w:p>
        </w:tc>
        <w:tc>
          <w:tcPr>
            <w:tcW w:w="557" w:type="pct"/>
            <w:tcMar>
              <w:top w:w="85" w:type="dxa"/>
              <w:bottom w:w="85" w:type="dxa"/>
            </w:tcMar>
            <w:vAlign w:val="center"/>
          </w:tcPr>
          <w:p w:rsidR="004A6CD0" w:rsidRPr="003A2BE3" w:rsidRDefault="00D86635" w:rsidP="00CC4581">
            <w:pPr>
              <w:jc w:val="center"/>
            </w:pPr>
            <w:sdt>
              <w:sdtPr>
                <w:id w:val="1942719495"/>
              </w:sdtPr>
              <w:sdtEndPr/>
              <w:sdtContent>
                <w:sdt>
                  <w:sdtPr>
                    <w:id w:val="1300117839"/>
                    <w14:checkbox>
                      <w14:checked w14:val="0"/>
                      <w14:checkedState w14:val="2612" w14:font="MS Gothic"/>
                      <w14:uncheckedState w14:val="2610" w14:font="MS Gothic"/>
                    </w14:checkbox>
                  </w:sdtPr>
                  <w:sdtEndPr>
                    <w:rPr>
                      <w:rFonts w:hint="eastAsia"/>
                    </w:rPr>
                  </w:sdtEndPr>
                  <w:sdtContent>
                    <w:r w:rsidR="004A6CD0">
                      <w:rPr>
                        <w:rFonts w:ascii="MS Gothic" w:eastAsia="MS Gothic" w:hAnsi="MS Gothic" w:hint="eastAsia"/>
                      </w:rPr>
                      <w:t>☐</w:t>
                    </w:r>
                  </w:sdtContent>
                </w:sdt>
              </w:sdtContent>
            </w:sdt>
          </w:p>
        </w:tc>
      </w:tr>
    </w:tbl>
    <w:p w:rsidR="002D453D" w:rsidRDefault="002D453D" w:rsidP="004A6CD0"/>
    <w:p w:rsidR="00E30148" w:rsidRPr="00270086" w:rsidRDefault="00E30148" w:rsidP="004A6CD0">
      <w:r w:rsidRPr="00D05F09">
        <w:t xml:space="preserve">Demonstrate that a percentage of the </w:t>
      </w:r>
      <w:r w:rsidRPr="004A6CD0">
        <w:rPr>
          <w:b/>
        </w:rPr>
        <w:t>products and materials</w:t>
      </w:r>
      <w:r w:rsidRPr="00D05F09">
        <w:t xml:space="preserve"> used in the </w:t>
      </w:r>
      <w:r w:rsidR="004A6CD0">
        <w:t>project</w:t>
      </w:r>
      <w:r w:rsidRPr="00D05F09">
        <w:t xml:space="preserve"> were produced or manufactured in Australia.</w:t>
      </w:r>
    </w:p>
    <w:p w:rsidR="00E30148" w:rsidRDefault="00E30148" w:rsidP="004A6CD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pPr>
    </w:p>
    <w:p w:rsidR="00E30148" w:rsidRDefault="00E30148" w:rsidP="004A6CD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pPr>
    </w:p>
    <w:p w:rsidR="00E30148" w:rsidRDefault="00E30148" w:rsidP="004A6CD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pPr>
    </w:p>
    <w:p w:rsidR="00E30148" w:rsidRDefault="00E30148" w:rsidP="004A6CD0">
      <w:pPr>
        <w:spacing w:line="288" w:lineRule="auto"/>
      </w:pPr>
      <w:r w:rsidRPr="00D05F09">
        <w:t xml:space="preserve">Demonstrate that a percentage of the </w:t>
      </w:r>
      <w:r w:rsidRPr="004A6CD0">
        <w:rPr>
          <w:b/>
        </w:rPr>
        <w:t>services and skilled labour</w:t>
      </w:r>
      <w:r w:rsidRPr="00D05F09">
        <w:t xml:space="preserve"> employed by the </w:t>
      </w:r>
      <w:r w:rsidR="004A6CD0">
        <w:t>project</w:t>
      </w:r>
      <w:r w:rsidRPr="00D05F09">
        <w:t xml:space="preserve"> come from the local area surrounding the site.</w:t>
      </w:r>
    </w:p>
    <w:p w:rsidR="00E30148" w:rsidRDefault="00E30148" w:rsidP="004A6CD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pPr>
    </w:p>
    <w:p w:rsidR="00E30148" w:rsidRDefault="00E30148" w:rsidP="004A6CD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pPr>
    </w:p>
    <w:p w:rsidR="00E30148" w:rsidRDefault="00E30148" w:rsidP="004A6CD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pPr>
    </w:p>
    <w:p w:rsidR="00E30148" w:rsidRDefault="002D453D" w:rsidP="004A6CD0">
      <w:pPr>
        <w:spacing w:line="288" w:lineRule="auto"/>
      </w:pPr>
      <w:r>
        <w:t>Demonstrate</w:t>
      </w:r>
      <w:r w:rsidR="00E30148" w:rsidRPr="00D05F09">
        <w:t xml:space="preserve"> that this percentage is significant in comparison to </w:t>
      </w:r>
      <w:r w:rsidR="004A6CD0">
        <w:t xml:space="preserve">industry standard. </w:t>
      </w:r>
    </w:p>
    <w:p w:rsidR="00E30148" w:rsidRDefault="00E30148" w:rsidP="00E3014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E30148" w:rsidRDefault="00E30148" w:rsidP="00E3014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E30148" w:rsidRDefault="00E30148" w:rsidP="00E30148">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E30148" w:rsidRPr="002038E5" w:rsidRDefault="00E30148" w:rsidP="00E30148">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E30148" w:rsidRDefault="00E30148" w:rsidP="00E30148">
      <w:pPr>
        <w:pStyle w:val="Heading2"/>
        <w:keepNext w:val="0"/>
        <w:widowControl w:val="0"/>
      </w:pPr>
      <w:r w:rsidRPr="001C55B2">
        <w:t>DISCUSSION</w:t>
      </w:r>
    </w:p>
    <w:p w:rsidR="00E30148" w:rsidRPr="00F21995" w:rsidRDefault="00E30148" w:rsidP="00E30148">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E30148" w:rsidRDefault="00E30148" w:rsidP="00E30148">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E30148" w:rsidRDefault="00E30148" w:rsidP="00E30148">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E30148" w:rsidRDefault="00E30148" w:rsidP="00E30148">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E30148" w:rsidRDefault="00E30148" w:rsidP="00E30148">
      <w:pPr>
        <w:spacing w:before="0" w:after="0" w:line="240" w:lineRule="auto"/>
        <w:rPr>
          <w:rFonts w:eastAsia="Times New Roman"/>
          <w:caps/>
          <w:noProof/>
          <w:color w:val="365F91" w:themeColor="accent1" w:themeShade="BF"/>
          <w:sz w:val="36"/>
          <w:szCs w:val="32"/>
        </w:rPr>
      </w:pPr>
      <w:r>
        <w:br w:type="page"/>
      </w:r>
    </w:p>
    <w:p w:rsidR="004C6151" w:rsidRPr="00D05F09" w:rsidRDefault="004C6151" w:rsidP="004C6151">
      <w:pPr>
        <w:pStyle w:val="Heading2"/>
        <w:keepNext w:val="0"/>
      </w:pPr>
      <w:r w:rsidRPr="00D05F09">
        <w:lastRenderedPageBreak/>
        <w:t>marketing excellence</w:t>
      </w:r>
    </w:p>
    <w:p w:rsidR="00571499" w:rsidRPr="00270086" w:rsidRDefault="004C6151" w:rsidP="00571499">
      <w:r w:rsidRPr="00D05F09">
        <w:t xml:space="preserve">Provide details of the performed market research into the engagement of the wider community </w:t>
      </w:r>
      <w:r w:rsidR="00B96323" w:rsidRPr="00D05F09">
        <w:t>through developed marketing information.</w:t>
      </w: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B96323" w:rsidP="00571499">
      <w:pPr>
        <w:spacing w:line="288" w:lineRule="auto"/>
        <w:jc w:val="both"/>
      </w:pPr>
      <w:r w:rsidRPr="00D05F09">
        <w:t>Describe the marketing strategy which addresses the drivers identified though the conducted research, relative to the sustainability measures implemented.</w:t>
      </w: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96323" w:rsidRDefault="00B96323" w:rsidP="00B96323">
      <w:pPr>
        <w:spacing w:line="288" w:lineRule="auto"/>
        <w:jc w:val="both"/>
      </w:pPr>
      <w:r w:rsidRPr="00D05F09">
        <w:t>Describe how this marketing strategy was implemented, providing developed samples.</w:t>
      </w:r>
    </w:p>
    <w:p w:rsidR="00B96323" w:rsidRDefault="00B96323" w:rsidP="00B9632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96323" w:rsidRDefault="00B96323" w:rsidP="00B9632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96323" w:rsidRDefault="00B96323" w:rsidP="00B96323">
      <w:pPr>
        <w:spacing w:line="288" w:lineRule="auto"/>
        <w:jc w:val="both"/>
      </w:pPr>
      <w:r w:rsidRPr="00D05F09">
        <w:t>Describe how information on the benefits of sustainability was promoted in a public and prominent way within the building.</w:t>
      </w:r>
    </w:p>
    <w:p w:rsidR="00B96323" w:rsidRDefault="00B96323" w:rsidP="00B9632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96323" w:rsidRDefault="00B96323" w:rsidP="00B96323">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Pr="002038E5" w:rsidRDefault="00571499" w:rsidP="00571499">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571499" w:rsidRDefault="00571499" w:rsidP="00571499">
      <w:pPr>
        <w:pStyle w:val="Heading2"/>
        <w:keepNext w:val="0"/>
        <w:widowControl w:val="0"/>
      </w:pPr>
      <w:r w:rsidRPr="001C55B2">
        <w:t>DISCUSSION</w:t>
      </w:r>
    </w:p>
    <w:p w:rsidR="00571499" w:rsidRPr="00F21995" w:rsidRDefault="00571499" w:rsidP="00571499">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571499" w:rsidRDefault="00571499" w:rsidP="00571499">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pPr>
        <w:spacing w:before="0" w:after="0" w:line="240" w:lineRule="auto"/>
      </w:pPr>
      <w:r>
        <w:br w:type="page"/>
      </w:r>
    </w:p>
    <w:p w:rsidR="002D453D" w:rsidRPr="00D05F09" w:rsidRDefault="002D453D" w:rsidP="002D453D">
      <w:pPr>
        <w:pStyle w:val="Heading2"/>
        <w:keepNext w:val="0"/>
      </w:pPr>
      <w:r>
        <w:lastRenderedPageBreak/>
        <w:t>Occupant Engagement</w:t>
      </w:r>
    </w:p>
    <w:p w:rsidR="002D453D" w:rsidRDefault="002D453D" w:rsidP="002D453D">
      <w:r>
        <w:t xml:space="preserve">There are two pathways available for this Innovation Challenge. </w:t>
      </w:r>
    </w:p>
    <w:tbl>
      <w:tblPr>
        <w:tblStyle w:val="Style1"/>
        <w:tblW w:w="5000" w:type="pct"/>
        <w:tblLook w:val="04A0" w:firstRow="1" w:lastRow="0" w:firstColumn="1" w:lastColumn="0" w:noHBand="0" w:noVBand="1"/>
      </w:tblPr>
      <w:tblGrid>
        <w:gridCol w:w="7383"/>
        <w:gridCol w:w="1860"/>
      </w:tblGrid>
      <w:tr w:rsidR="002D453D" w:rsidRPr="003A2BE3" w:rsidTr="00CC4581">
        <w:tc>
          <w:tcPr>
            <w:tcW w:w="3994" w:type="pct"/>
            <w:vAlign w:val="center"/>
          </w:tcPr>
          <w:p w:rsidR="002D453D" w:rsidRDefault="002D453D" w:rsidP="00CC4581">
            <w:r w:rsidRPr="00D05F09">
              <w:rPr>
                <w:rStyle w:val="Strong"/>
              </w:rPr>
              <w:t>Pathway A: Occupant Survey</w:t>
            </w:r>
          </w:p>
        </w:tc>
        <w:tc>
          <w:tcPr>
            <w:tcW w:w="1006" w:type="pct"/>
            <w:vAlign w:val="center"/>
          </w:tcPr>
          <w:p w:rsidR="002D453D" w:rsidRPr="003A2BE3" w:rsidRDefault="00D86635" w:rsidP="00CC4581">
            <w:pPr>
              <w:jc w:val="center"/>
            </w:pPr>
            <w:sdt>
              <w:sdtPr>
                <w:id w:val="-1488936064"/>
                <w14:checkbox>
                  <w14:checked w14:val="0"/>
                  <w14:checkedState w14:val="2612" w14:font="MS Gothic"/>
                  <w14:uncheckedState w14:val="2610" w14:font="MS Gothic"/>
                </w14:checkbox>
              </w:sdtPr>
              <w:sdtEndPr>
                <w:rPr>
                  <w:rFonts w:hint="eastAsia"/>
                </w:rPr>
              </w:sdtEndPr>
              <w:sdtContent>
                <w:r w:rsidR="002D453D">
                  <w:rPr>
                    <w:rFonts w:ascii="MS Gothic" w:eastAsia="MS Gothic" w:hAnsi="MS Gothic" w:hint="eastAsia"/>
                  </w:rPr>
                  <w:t>☐</w:t>
                </w:r>
              </w:sdtContent>
            </w:sdt>
          </w:p>
        </w:tc>
      </w:tr>
    </w:tbl>
    <w:p w:rsidR="002D453D" w:rsidRPr="00270086" w:rsidRDefault="002D453D" w:rsidP="002D453D">
      <w:r>
        <w:t xml:space="preserve">Demonstrate that a pre-occupancy survey on staff or occupants has been performed. </w:t>
      </w: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Pr="00270086" w:rsidRDefault="002D453D" w:rsidP="002D453D">
      <w:r>
        <w:t xml:space="preserve">Demonstrate that a post-occupancy survey on staff or occupants has been performed, no earlier than 6 months from practical completion </w:t>
      </w: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tbl>
      <w:tblPr>
        <w:tblStyle w:val="Style1"/>
        <w:tblW w:w="5000" w:type="pct"/>
        <w:tblLook w:val="04A0" w:firstRow="1" w:lastRow="0" w:firstColumn="1" w:lastColumn="0" w:noHBand="0" w:noVBand="1"/>
      </w:tblPr>
      <w:tblGrid>
        <w:gridCol w:w="7383"/>
        <w:gridCol w:w="1860"/>
      </w:tblGrid>
      <w:tr w:rsidR="002D453D" w:rsidRPr="003A2BE3" w:rsidTr="00CC4581">
        <w:tc>
          <w:tcPr>
            <w:tcW w:w="3994" w:type="pct"/>
            <w:vAlign w:val="center"/>
          </w:tcPr>
          <w:p w:rsidR="002D453D" w:rsidRDefault="002D453D" w:rsidP="00CC4581">
            <w:r w:rsidRPr="00D05F09">
              <w:rPr>
                <w:rStyle w:val="Strong"/>
              </w:rPr>
              <w:t>Pathway B: Connection to Nature</w:t>
            </w:r>
          </w:p>
        </w:tc>
        <w:tc>
          <w:tcPr>
            <w:tcW w:w="1006" w:type="pct"/>
            <w:vAlign w:val="center"/>
          </w:tcPr>
          <w:p w:rsidR="002D453D" w:rsidRPr="003A2BE3" w:rsidRDefault="00D86635" w:rsidP="00CC4581">
            <w:pPr>
              <w:jc w:val="center"/>
            </w:pPr>
            <w:sdt>
              <w:sdtPr>
                <w:id w:val="-1348558374"/>
                <w14:checkbox>
                  <w14:checked w14:val="0"/>
                  <w14:checkedState w14:val="2612" w14:font="MS Gothic"/>
                  <w14:uncheckedState w14:val="2610" w14:font="MS Gothic"/>
                </w14:checkbox>
              </w:sdtPr>
              <w:sdtEndPr>
                <w:rPr>
                  <w:rFonts w:hint="eastAsia"/>
                </w:rPr>
              </w:sdtEndPr>
              <w:sdtContent>
                <w:r w:rsidR="002D453D">
                  <w:rPr>
                    <w:rFonts w:ascii="MS Gothic" w:eastAsia="MS Gothic" w:hAnsi="MS Gothic" w:hint="eastAsia"/>
                  </w:rPr>
                  <w:t>☐</w:t>
                </w:r>
              </w:sdtContent>
            </w:sdt>
          </w:p>
        </w:tc>
      </w:tr>
    </w:tbl>
    <w:p w:rsidR="002D453D" w:rsidRDefault="002D453D" w:rsidP="002D453D">
      <w:pPr>
        <w:spacing w:line="288" w:lineRule="auto"/>
        <w:jc w:val="both"/>
      </w:pPr>
      <w:r w:rsidRPr="00D05F09">
        <w:t>Provide details on the feedback provided to Dr</w:t>
      </w:r>
      <w:r>
        <w:t>.</w:t>
      </w:r>
      <w:r w:rsidRPr="00D05F09">
        <w:t xml:space="preserve"> Peter Fisher at RMIT.</w:t>
      </w: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Pr="002038E5" w:rsidRDefault="002D453D" w:rsidP="002D453D">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2D453D" w:rsidRDefault="002D453D" w:rsidP="002D453D">
      <w:pPr>
        <w:pStyle w:val="Heading2"/>
        <w:keepNext w:val="0"/>
        <w:widowControl w:val="0"/>
      </w:pPr>
      <w:r w:rsidRPr="001C55B2">
        <w:t>DISCUSSION</w:t>
      </w:r>
    </w:p>
    <w:p w:rsidR="002D453D" w:rsidRPr="00F21995" w:rsidRDefault="002D453D" w:rsidP="002D453D">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2D453D" w:rsidRDefault="002D453D" w:rsidP="002D453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spacing w:before="0" w:after="0" w:line="240" w:lineRule="auto"/>
        <w:rPr>
          <w:rFonts w:eastAsia="Times New Roman"/>
          <w:caps/>
          <w:noProof/>
          <w:color w:val="365F91" w:themeColor="accent1" w:themeShade="BF"/>
          <w:sz w:val="36"/>
          <w:szCs w:val="32"/>
        </w:rPr>
      </w:pPr>
      <w:r>
        <w:br w:type="page"/>
      </w:r>
    </w:p>
    <w:p w:rsidR="00F862B0" w:rsidRDefault="00F862B0" w:rsidP="00936C7B">
      <w:pPr>
        <w:pStyle w:val="Criterionsubheading"/>
        <w:numPr>
          <w:ilvl w:val="0"/>
          <w:numId w:val="0"/>
        </w:numPr>
      </w:pPr>
      <w:r w:rsidRPr="00BE7CF4">
        <w:lastRenderedPageBreak/>
        <w:t>reconciliation action plan</w:t>
      </w:r>
    </w:p>
    <w:p w:rsidR="00F862B0" w:rsidRPr="00270086" w:rsidRDefault="00BC547A" w:rsidP="00F862B0">
      <w:r>
        <w:t>Discuss how the Green Star Project played a central role in the delivery of the Reconciliation Action Plan (RAP).</w:t>
      </w:r>
    </w:p>
    <w:p w:rsidR="00F862B0" w:rsidRDefault="00F862B0" w:rsidP="00F862B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F862B0" w:rsidRDefault="00F862B0" w:rsidP="00F862B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F862B0" w:rsidRDefault="00BC547A" w:rsidP="00F862B0">
      <w:pPr>
        <w:spacing w:line="288" w:lineRule="auto"/>
        <w:jc w:val="both"/>
      </w:pPr>
      <w:r>
        <w:t xml:space="preserve">Provide evidence that relevant </w:t>
      </w:r>
      <w:r w:rsidRPr="00BC547A">
        <w:t>Indigenous organisations have been consulted in the development of the RAP.</w:t>
      </w:r>
    </w:p>
    <w:p w:rsidR="00F862B0" w:rsidRDefault="00F862B0" w:rsidP="00F862B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F862B0" w:rsidRDefault="00F862B0" w:rsidP="00F862B0">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C547A" w:rsidRPr="00270086" w:rsidRDefault="00BC547A" w:rsidP="00BC547A">
      <w:r>
        <w:t xml:space="preserve">Outline the structure in place to deliver the Reconciliation Action Plan, </w:t>
      </w:r>
      <w:r w:rsidRPr="00BC547A">
        <w:t>including a RAP Working Group, with a RAP Coordinator</w:t>
      </w:r>
      <w:r>
        <w:t xml:space="preserve"> </w:t>
      </w:r>
      <w:r w:rsidRPr="00BC547A">
        <w:t>as part of the Working Group, comprising Indigenous and non-Indigenous staff members from all business areas.</w:t>
      </w:r>
      <w:r>
        <w:t xml:space="preserve">  </w:t>
      </w:r>
    </w:p>
    <w:p w:rsidR="00BC547A" w:rsidRDefault="00BC547A" w:rsidP="00BC547A">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C547A" w:rsidRDefault="00BC547A" w:rsidP="00BC547A">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C547A" w:rsidRPr="00270086" w:rsidRDefault="00BC547A" w:rsidP="00BC547A">
      <w:r>
        <w:t>Demonstrate that p</w:t>
      </w:r>
      <w:r w:rsidRPr="00BC547A">
        <w:t>ublic reporting is undertaken to Reconciliation Australia (or equivalent body) and in the organisation’s Annual Report, or project website, to report on tangible achievements towards reconciliation goals.</w:t>
      </w:r>
    </w:p>
    <w:p w:rsidR="00BC547A" w:rsidRDefault="00BC547A" w:rsidP="00BC547A">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C547A" w:rsidRDefault="00BC547A" w:rsidP="00BC547A">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C547A" w:rsidRPr="00270086" w:rsidRDefault="00BC547A" w:rsidP="00BC547A">
      <w:r>
        <w:t>Demonstrate that at least 80% of the Reconciliation Action Plan targets have been met in the first reporting cycle.</w:t>
      </w:r>
    </w:p>
    <w:p w:rsidR="00BC547A" w:rsidRDefault="00BC547A" w:rsidP="00BC547A">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BC547A" w:rsidRDefault="00BC547A" w:rsidP="00BC547A">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F862B0" w:rsidRPr="002038E5" w:rsidRDefault="00F862B0" w:rsidP="00F862B0">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F862B0" w:rsidRDefault="00F862B0" w:rsidP="00F862B0">
      <w:pPr>
        <w:pStyle w:val="Heading2"/>
        <w:keepNext w:val="0"/>
        <w:widowControl w:val="0"/>
      </w:pPr>
      <w:r w:rsidRPr="001C55B2">
        <w:t>DISCUSSION</w:t>
      </w:r>
    </w:p>
    <w:p w:rsidR="002D453D" w:rsidRPr="00F21995" w:rsidRDefault="002D453D" w:rsidP="002D453D">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p>
    <w:p w:rsidR="002D453D" w:rsidRDefault="002D453D" w:rsidP="002D453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F862B0" w:rsidRDefault="00F862B0" w:rsidP="00F862B0">
      <w:pPr>
        <w:spacing w:before="0" w:after="0" w:line="240" w:lineRule="auto"/>
      </w:pPr>
      <w:r>
        <w:br w:type="page"/>
      </w:r>
    </w:p>
    <w:p w:rsidR="004144DA" w:rsidRDefault="004144DA" w:rsidP="004144DA">
      <w:pPr>
        <w:pStyle w:val="Criterionsubheading"/>
        <w:numPr>
          <w:ilvl w:val="0"/>
          <w:numId w:val="0"/>
        </w:numPr>
        <w:ind w:left="720" w:hanging="720"/>
      </w:pPr>
      <w:r w:rsidRPr="007D16F3">
        <w:lastRenderedPageBreak/>
        <w:t xml:space="preserve">social enterprise for </w:t>
      </w:r>
      <w:r w:rsidR="00181223">
        <w:t xml:space="preserve">Affordable </w:t>
      </w:r>
      <w:r w:rsidRPr="007D16F3">
        <w:t>housing</w:t>
      </w:r>
    </w:p>
    <w:p w:rsidR="004144DA" w:rsidRDefault="00BC238E" w:rsidP="004144DA">
      <w:r>
        <w:t>There are two pathways available to participate</w:t>
      </w:r>
      <w:r w:rsidR="004D4AD7">
        <w:t xml:space="preserve"> in the H4H program.</w:t>
      </w:r>
    </w:p>
    <w:tbl>
      <w:tblPr>
        <w:tblStyle w:val="Style1"/>
        <w:tblW w:w="5000" w:type="pct"/>
        <w:tblLook w:val="04A0" w:firstRow="1" w:lastRow="0" w:firstColumn="1" w:lastColumn="0" w:noHBand="0" w:noVBand="1"/>
      </w:tblPr>
      <w:tblGrid>
        <w:gridCol w:w="7383"/>
        <w:gridCol w:w="1860"/>
      </w:tblGrid>
      <w:tr w:rsidR="0074541B" w:rsidRPr="003A2BE3" w:rsidTr="004751AF">
        <w:tc>
          <w:tcPr>
            <w:tcW w:w="3994" w:type="pct"/>
            <w:vAlign w:val="center"/>
          </w:tcPr>
          <w:p w:rsidR="0074541B" w:rsidRDefault="0074541B" w:rsidP="002D453D">
            <w:r w:rsidRPr="00D05F09">
              <w:rPr>
                <w:rStyle w:val="Strong"/>
              </w:rPr>
              <w:t xml:space="preserve">Pathway </w:t>
            </w:r>
            <w:r w:rsidR="002D453D">
              <w:rPr>
                <w:rStyle w:val="Strong"/>
              </w:rPr>
              <w:t>A</w:t>
            </w:r>
            <w:r w:rsidRPr="00D05F09">
              <w:rPr>
                <w:rStyle w:val="Strong"/>
              </w:rPr>
              <w:t xml:space="preserve">: </w:t>
            </w:r>
            <w:r w:rsidRPr="00C5726C">
              <w:rPr>
                <w:b/>
              </w:rPr>
              <w:t>Commercial Property(</w:t>
            </w:r>
            <w:proofErr w:type="spellStart"/>
            <w:r w:rsidRPr="00C5726C">
              <w:rPr>
                <w:b/>
              </w:rPr>
              <w:t>ies</w:t>
            </w:r>
            <w:proofErr w:type="spellEnd"/>
            <w:r w:rsidRPr="00C5726C">
              <w:rPr>
                <w:b/>
              </w:rPr>
              <w:t>)</w:t>
            </w:r>
          </w:p>
        </w:tc>
        <w:tc>
          <w:tcPr>
            <w:tcW w:w="1006" w:type="pct"/>
            <w:vAlign w:val="center"/>
          </w:tcPr>
          <w:p w:rsidR="0074541B" w:rsidRPr="003A2BE3" w:rsidRDefault="0074541B" w:rsidP="004751AF">
            <w:pPr>
              <w:jc w:val="center"/>
            </w:pPr>
            <w:r w:rsidRPr="003A2BE3">
              <w:rPr>
                <w:rFonts w:ascii="MS Gothic" w:eastAsia="MS Gothic" w:hAnsi="MS Gothic" w:cs="MS Gothic" w:hint="eastAsia"/>
              </w:rPr>
              <w:t>☐</w:t>
            </w:r>
          </w:p>
        </w:tc>
      </w:tr>
    </w:tbl>
    <w:p w:rsidR="002D453D" w:rsidRPr="00270086" w:rsidRDefault="002D453D" w:rsidP="002D453D">
      <w:r>
        <w:t xml:space="preserve">Outline the role taken in signing the project up for the H4H agreement. </w:t>
      </w:r>
    </w:p>
    <w:p w:rsidR="0074541B" w:rsidRDefault="0074541B" w:rsidP="0074541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74541B" w:rsidRDefault="0074541B" w:rsidP="0074541B">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C37A9" w:rsidRDefault="007D16F3" w:rsidP="004751AF">
      <w:r>
        <w:t>Demonstrate that the commercial property that makes up the Green Star project is registered as</w:t>
      </w:r>
      <w:r w:rsidR="008C37A9">
        <w:t xml:space="preserve"> a ‘H4H Participating Property’ agreeing to donate 0.1% of the sale price; OR </w:t>
      </w:r>
    </w:p>
    <w:p w:rsidR="004751AF" w:rsidRPr="00270086" w:rsidRDefault="008C37A9" w:rsidP="004751AF">
      <w:r>
        <w:t xml:space="preserve">Demonstrate that the property owner has entered into a ‘H4H Participation Agreement’ </w:t>
      </w:r>
      <w:r w:rsidRPr="008C37A9">
        <w:t>agreeing to donate 0.1% of the lease income</w:t>
      </w:r>
      <w:r>
        <w:t>.</w:t>
      </w:r>
    </w:p>
    <w:p w:rsidR="004751AF" w:rsidRDefault="004751AF" w:rsidP="004751A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4751AF" w:rsidRDefault="004751AF" w:rsidP="004751AF">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D52603">
      <w:pPr>
        <w:pStyle w:val="Bluetext"/>
        <w:widowControl w:val="0"/>
        <w:spacing w:before="240" w:after="240"/>
        <w:rPr>
          <w:color w:val="7030A0"/>
          <w:szCs w:val="20"/>
        </w:rPr>
      </w:pPr>
    </w:p>
    <w:tbl>
      <w:tblPr>
        <w:tblStyle w:val="Style1"/>
        <w:tblW w:w="5000" w:type="pct"/>
        <w:tblLook w:val="04A0" w:firstRow="1" w:lastRow="0" w:firstColumn="1" w:lastColumn="0" w:noHBand="0" w:noVBand="1"/>
      </w:tblPr>
      <w:tblGrid>
        <w:gridCol w:w="7383"/>
        <w:gridCol w:w="1860"/>
      </w:tblGrid>
      <w:tr w:rsidR="002D453D" w:rsidRPr="003A2BE3" w:rsidTr="00CC4581">
        <w:tc>
          <w:tcPr>
            <w:tcW w:w="3994" w:type="pct"/>
            <w:vAlign w:val="center"/>
          </w:tcPr>
          <w:p w:rsidR="002D453D" w:rsidRDefault="002D453D" w:rsidP="00CC4581">
            <w:r>
              <w:rPr>
                <w:rStyle w:val="Strong"/>
              </w:rPr>
              <w:t>Pathway B</w:t>
            </w:r>
            <w:r w:rsidRPr="00D05F09">
              <w:rPr>
                <w:rStyle w:val="Strong"/>
              </w:rPr>
              <w:t xml:space="preserve">: </w:t>
            </w:r>
            <w:r w:rsidRPr="00C5726C">
              <w:rPr>
                <w:b/>
              </w:rPr>
              <w:t>Residential Wholesale Property(</w:t>
            </w:r>
            <w:proofErr w:type="spellStart"/>
            <w:r w:rsidRPr="00C5726C">
              <w:rPr>
                <w:b/>
              </w:rPr>
              <w:t>ies</w:t>
            </w:r>
            <w:proofErr w:type="spellEnd"/>
            <w:r w:rsidRPr="00C5726C">
              <w:rPr>
                <w:b/>
              </w:rPr>
              <w:t>):</w:t>
            </w:r>
          </w:p>
        </w:tc>
        <w:tc>
          <w:tcPr>
            <w:tcW w:w="1006" w:type="pct"/>
            <w:vAlign w:val="center"/>
          </w:tcPr>
          <w:p w:rsidR="002D453D" w:rsidRPr="003A2BE3" w:rsidRDefault="002D453D" w:rsidP="00CC4581">
            <w:pPr>
              <w:jc w:val="center"/>
            </w:pPr>
            <w:r w:rsidRPr="003A2BE3">
              <w:rPr>
                <w:rFonts w:ascii="MS Gothic" w:eastAsia="MS Gothic" w:hAnsi="MS Gothic" w:cs="MS Gothic" w:hint="eastAsia"/>
              </w:rPr>
              <w:t>☐</w:t>
            </w:r>
          </w:p>
        </w:tc>
      </w:tr>
    </w:tbl>
    <w:p w:rsidR="002D453D" w:rsidRPr="00270086" w:rsidRDefault="002D453D" w:rsidP="002D453D">
      <w:r>
        <w:t xml:space="preserve">Outline the role taken in signing the project up for the H4H agreement. </w:t>
      </w: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Pr="00270086" w:rsidRDefault="002D453D" w:rsidP="002D453D">
      <w:r>
        <w:t>Demonstrate that the wholesaler has sold all its residential properties that make up this Green Star project as ‘H4H Participating Properties’.</w:t>
      </w: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Pr="00270086" w:rsidRDefault="008C37A9" w:rsidP="002D453D">
      <w:r>
        <w:t>For one additional point, d</w:t>
      </w:r>
      <w:r w:rsidR="002D453D">
        <w:t>emonstrate that the wholesaler has made a donation</w:t>
      </w:r>
      <w:r>
        <w:t xml:space="preserve"> o</w:t>
      </w:r>
      <w:r w:rsidRPr="008C37A9">
        <w:t>f an amount equal to, or exceeding, 0.1% of the total sale price</w:t>
      </w:r>
      <w:r w:rsidR="002D453D">
        <w:t xml:space="preserve"> for the properties that make up the Green Star project</w:t>
      </w:r>
      <w:r w:rsidRPr="008C37A9">
        <w:t xml:space="preserve"> </w:t>
      </w:r>
      <w:r>
        <w:t>to H4H</w:t>
      </w:r>
      <w:r w:rsidR="002D453D">
        <w:t>.</w:t>
      </w:r>
      <w:r>
        <w:t xml:space="preserve"> </w:t>
      </w: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4144DA" w:rsidRPr="002038E5" w:rsidRDefault="00D52603" w:rsidP="00D52603">
      <w:pPr>
        <w:pStyle w:val="Bluetext"/>
        <w:widowControl w:val="0"/>
        <w:spacing w:before="240" w:after="240"/>
        <w:rPr>
          <w:color w:val="7030A0"/>
          <w:szCs w:val="20"/>
        </w:rPr>
      </w:pPr>
      <w:r w:rsidRPr="002038E5">
        <w:rPr>
          <w:color w:val="7030A0"/>
          <w:szCs w:val="20"/>
        </w:rPr>
        <w:t xml:space="preserve"> </w:t>
      </w:r>
      <w:r w:rsidR="004144DA" w:rsidRPr="002038E5">
        <w:rPr>
          <w:color w:val="7030A0"/>
          <w:szCs w:val="20"/>
        </w:rPr>
        <w:t>[Insert hyperlinks to documents that demonstrate compliance]</w:t>
      </w:r>
    </w:p>
    <w:p w:rsidR="004144DA" w:rsidRDefault="004144DA" w:rsidP="004144DA">
      <w:pPr>
        <w:pStyle w:val="Heading2"/>
        <w:keepNext w:val="0"/>
        <w:widowControl w:val="0"/>
      </w:pPr>
      <w:r w:rsidRPr="001C55B2">
        <w:t>DISCUSSION</w:t>
      </w:r>
    </w:p>
    <w:p w:rsidR="002D453D" w:rsidRPr="00F21995" w:rsidRDefault="002D453D" w:rsidP="002D453D">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r>
        <w:rPr>
          <w:rFonts w:cstheme="minorHAnsi"/>
          <w:color w:val="auto"/>
        </w:rPr>
        <w:t xml:space="preserve"> </w:t>
      </w:r>
    </w:p>
    <w:p w:rsidR="002D453D" w:rsidRDefault="002D453D" w:rsidP="002D453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2D453D" w:rsidRDefault="002D453D" w:rsidP="002D453D">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4144DA" w:rsidRDefault="004144DA" w:rsidP="004144DA">
      <w:pPr>
        <w:spacing w:before="0" w:after="0" w:line="240" w:lineRule="auto"/>
      </w:pPr>
      <w:r>
        <w:br w:type="page"/>
      </w:r>
    </w:p>
    <w:p w:rsidR="00B96323" w:rsidRPr="00D05F09" w:rsidRDefault="00B96323" w:rsidP="00B96323">
      <w:pPr>
        <w:pStyle w:val="Heading2"/>
        <w:keepNext w:val="0"/>
      </w:pPr>
      <w:r w:rsidRPr="00D05F09">
        <w:lastRenderedPageBreak/>
        <w:t>Social Return on Investment</w:t>
      </w:r>
    </w:p>
    <w:p w:rsidR="00571499" w:rsidRPr="00270086" w:rsidRDefault="00B96323" w:rsidP="00571499">
      <w:r w:rsidRPr="00D05F09">
        <w:t>Provide details on the analysis of the direct costs and benefits provided by elements of the project above and beyond standard practice, or those already covered within the credits of the rating tool under which your project is registered.</w:t>
      </w: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B96323" w:rsidP="00571499">
      <w:pPr>
        <w:spacing w:line="288" w:lineRule="auto"/>
        <w:jc w:val="both"/>
      </w:pPr>
      <w:r w:rsidRPr="00D05F09">
        <w:t>Provide details on the analysis of the indirect costs and benefits provided by the project in the areas of productivity, health, crime reduction, employment, and skills development or similar.</w:t>
      </w: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Pr="002038E5" w:rsidRDefault="00571499" w:rsidP="00571499">
      <w:pPr>
        <w:pStyle w:val="Bluetext"/>
        <w:widowControl w:val="0"/>
        <w:spacing w:before="240" w:after="240"/>
        <w:rPr>
          <w:color w:val="7030A0"/>
          <w:szCs w:val="20"/>
        </w:rPr>
      </w:pPr>
      <w:r w:rsidRPr="002038E5">
        <w:rPr>
          <w:color w:val="7030A0"/>
          <w:szCs w:val="20"/>
        </w:rPr>
        <w:t xml:space="preserve"> [Insert hyperlinks to documents that demonstrate compliance]</w:t>
      </w:r>
    </w:p>
    <w:p w:rsidR="00571499" w:rsidRDefault="00571499" w:rsidP="00571499">
      <w:pPr>
        <w:pStyle w:val="Heading2"/>
        <w:keepNext w:val="0"/>
        <w:widowControl w:val="0"/>
      </w:pPr>
      <w:r w:rsidRPr="001C55B2">
        <w:t>DISCUSSION</w:t>
      </w:r>
    </w:p>
    <w:p w:rsidR="00571499" w:rsidRPr="00F21995" w:rsidRDefault="00571499" w:rsidP="00571499">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Assessment Panel.</w:t>
      </w:r>
      <w:r w:rsidR="00B96323">
        <w:rPr>
          <w:rFonts w:cstheme="minorHAnsi"/>
          <w:color w:val="auto"/>
        </w:rPr>
        <w:t xml:space="preserve"> </w:t>
      </w:r>
    </w:p>
    <w:p w:rsidR="00571499" w:rsidRDefault="00571499" w:rsidP="00571499">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571499" w:rsidRDefault="00571499" w:rsidP="00571499">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CD6E79" w:rsidRDefault="00CD6E79">
      <w:pPr>
        <w:spacing w:before="0" w:after="0" w:line="240" w:lineRule="auto"/>
        <w:rPr>
          <w:rFonts w:eastAsia="Times New Roman"/>
          <w:caps/>
          <w:noProof/>
          <w:color w:val="365F91" w:themeColor="accent1" w:themeShade="BF"/>
          <w:sz w:val="36"/>
          <w:szCs w:val="32"/>
        </w:rPr>
      </w:pPr>
      <w:r>
        <w:br w:type="page"/>
      </w:r>
    </w:p>
    <w:p w:rsidR="008D069E" w:rsidRDefault="008D069E" w:rsidP="008D069E">
      <w:pPr>
        <w:pStyle w:val="Heading1"/>
        <w:pBdr>
          <w:bottom w:val="single" w:sz="4" w:space="1" w:color="17365D" w:themeColor="text2" w:themeShade="BF"/>
        </w:pBdr>
      </w:pPr>
      <w:r>
        <w:lastRenderedPageBreak/>
        <w:t>Innovation Challenge Feedback</w:t>
      </w:r>
    </w:p>
    <w:p w:rsidR="008D069E" w:rsidRDefault="008D069E" w:rsidP="008D069E">
      <w:r>
        <w:t xml:space="preserve">The purpose of this </w:t>
      </w:r>
      <w:r w:rsidR="00FC60BD">
        <w:t>section</w:t>
      </w:r>
      <w:r>
        <w:t xml:space="preserve"> is to provide feedback to the GBCA on the application of </w:t>
      </w:r>
      <w:r w:rsidR="00FC60BD">
        <w:t xml:space="preserve">the </w:t>
      </w:r>
      <w:r>
        <w:t>Innovation Challenge</w:t>
      </w:r>
      <w:r w:rsidR="00FC60BD">
        <w:t>(</w:t>
      </w:r>
      <w:r>
        <w:t>s</w:t>
      </w:r>
      <w:r w:rsidR="00FC60BD">
        <w:t>) to your project</w:t>
      </w:r>
      <w:r>
        <w:t>. This feedback will be used to:</w:t>
      </w:r>
    </w:p>
    <w:p w:rsidR="008D069E" w:rsidRDefault="008D069E" w:rsidP="008D069E">
      <w:pPr>
        <w:pStyle w:val="ListParagraph"/>
        <w:numPr>
          <w:ilvl w:val="0"/>
          <w:numId w:val="38"/>
        </w:numPr>
      </w:pPr>
      <w:r>
        <w:t>Understand whether it is appropriate for this Innovation Challenge to be incorporated into Green Star as a credit (instead of an individual Innovation Challenge); and</w:t>
      </w:r>
    </w:p>
    <w:p w:rsidR="008D069E" w:rsidRPr="001D0E71" w:rsidRDefault="008D069E" w:rsidP="008D069E">
      <w:pPr>
        <w:pStyle w:val="ListParagraph"/>
        <w:numPr>
          <w:ilvl w:val="0"/>
          <w:numId w:val="38"/>
        </w:numPr>
      </w:pPr>
      <w:r>
        <w:t xml:space="preserve">Gather information to produce case studies on the implementation of these </w:t>
      </w:r>
      <w:r w:rsidR="00FC60BD">
        <w:t>Innovation Challenges</w:t>
      </w:r>
      <w:r>
        <w:t>.</w:t>
      </w:r>
    </w:p>
    <w:p w:rsidR="008D069E" w:rsidRDefault="008D069E" w:rsidP="008D069E">
      <w:pPr>
        <w:pStyle w:val="Criterionsubheading"/>
        <w:numPr>
          <w:ilvl w:val="0"/>
          <w:numId w:val="0"/>
        </w:numPr>
        <w:ind w:left="720" w:hanging="720"/>
      </w:pPr>
      <w:r>
        <w:t>Time period</w:t>
      </w:r>
    </w:p>
    <w:p w:rsidR="008D069E" w:rsidRDefault="008D069E" w:rsidP="008D069E">
      <w:r>
        <w:t>What was the total time commitment from all team members (over and above standard project work) to prepare and implement this Innovation Challenge? If the time commitment was significant (i.e. over 20 hours) please provide an approximate break down.</w:t>
      </w: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r>
        <w:t>How long did it take, from the time approval was received from the GBCA to use this Innovation Challenge, to implement the initiative rewarded by the challenge? If this took longer than a few months, please explain why this was.</w:t>
      </w: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Style w:val="Heading2"/>
        <w:keepNext w:val="0"/>
        <w:widowControl w:val="0"/>
      </w:pPr>
      <w:r>
        <w:t>Development Type</w:t>
      </w:r>
    </w:p>
    <w:p w:rsidR="008D069E" w:rsidRDefault="008D069E" w:rsidP="008D069E">
      <w:pPr>
        <w:pStyle w:val="Bluetext"/>
        <w:widowControl w:val="0"/>
        <w:rPr>
          <w:rFonts w:cstheme="minorHAnsi"/>
          <w:color w:val="auto"/>
        </w:rPr>
      </w:pPr>
      <w:r>
        <w:rPr>
          <w:rFonts w:cstheme="minorHAnsi"/>
          <w:color w:val="auto"/>
        </w:rPr>
        <w:t>Please provide details of the type of development the Innovation Challenge was applied to (NCC building class or building use).</w:t>
      </w:r>
    </w:p>
    <w:tbl>
      <w:tblPr>
        <w:tblStyle w:val="Style1"/>
        <w:tblW w:w="5000" w:type="pct"/>
        <w:tblLook w:val="04A0" w:firstRow="1" w:lastRow="0" w:firstColumn="1" w:lastColumn="0" w:noHBand="0" w:noVBand="1"/>
      </w:tblPr>
      <w:tblGrid>
        <w:gridCol w:w="7383"/>
        <w:gridCol w:w="1860"/>
      </w:tblGrid>
      <w:tr w:rsidR="008D069E" w:rsidTr="003E5BE9">
        <w:tc>
          <w:tcPr>
            <w:tcW w:w="3994" w:type="pct"/>
            <w:vAlign w:val="center"/>
          </w:tcPr>
          <w:p w:rsidR="008D069E" w:rsidRPr="001D0E71" w:rsidRDefault="008D069E" w:rsidP="003E5BE9">
            <w:r w:rsidRPr="001D0E71">
              <w:t>Project type</w:t>
            </w:r>
          </w:p>
        </w:tc>
        <w:tc>
          <w:tcPr>
            <w:tcW w:w="1006" w:type="pct"/>
            <w:vAlign w:val="center"/>
          </w:tcPr>
          <w:p w:rsidR="008D069E" w:rsidRPr="003A2BE3" w:rsidRDefault="008D069E" w:rsidP="003E5BE9">
            <w:pPr>
              <w:jc w:val="center"/>
              <w:rPr>
                <w:rFonts w:ascii="MS Gothic" w:eastAsia="MS Gothic" w:hAnsi="MS Gothic" w:cs="MS Gothic"/>
              </w:rPr>
            </w:pPr>
          </w:p>
        </w:tc>
      </w:tr>
      <w:tr w:rsidR="008D069E" w:rsidTr="003E5BE9">
        <w:tc>
          <w:tcPr>
            <w:tcW w:w="3994" w:type="pct"/>
            <w:vAlign w:val="center"/>
          </w:tcPr>
          <w:p w:rsidR="008D069E" w:rsidRPr="001D0E71" w:rsidRDefault="008D069E" w:rsidP="008D069E">
            <w:pPr>
              <w:pStyle w:val="ListParagraph"/>
              <w:numPr>
                <w:ilvl w:val="0"/>
                <w:numId w:val="39"/>
              </w:numPr>
            </w:pPr>
            <w:r w:rsidRPr="001D0E71">
              <w:t>Whole building</w:t>
            </w:r>
          </w:p>
        </w:tc>
        <w:tc>
          <w:tcPr>
            <w:tcW w:w="1006" w:type="pct"/>
            <w:vAlign w:val="center"/>
          </w:tcPr>
          <w:p w:rsidR="008D069E" w:rsidRDefault="00D86635" w:rsidP="003E5BE9">
            <w:pPr>
              <w:jc w:val="center"/>
            </w:pPr>
            <w:sdt>
              <w:sdtPr>
                <w:id w:val="95070006"/>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r w:rsidR="008D069E" w:rsidTr="003E5BE9">
        <w:tc>
          <w:tcPr>
            <w:tcW w:w="3994" w:type="pct"/>
            <w:vAlign w:val="center"/>
          </w:tcPr>
          <w:p w:rsidR="008D069E" w:rsidRPr="001D0E71" w:rsidRDefault="008D069E" w:rsidP="008D069E">
            <w:pPr>
              <w:pStyle w:val="ListParagraph"/>
              <w:numPr>
                <w:ilvl w:val="0"/>
                <w:numId w:val="39"/>
              </w:numPr>
            </w:pPr>
            <w:r w:rsidRPr="001D0E71">
              <w:t>Fitout</w:t>
            </w:r>
          </w:p>
        </w:tc>
        <w:tc>
          <w:tcPr>
            <w:tcW w:w="1006" w:type="pct"/>
            <w:vAlign w:val="center"/>
          </w:tcPr>
          <w:p w:rsidR="008D069E" w:rsidRDefault="00D86635" w:rsidP="003E5BE9">
            <w:pPr>
              <w:jc w:val="center"/>
            </w:pPr>
            <w:sdt>
              <w:sdtPr>
                <w:id w:val="519669438"/>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r w:rsidR="008D069E" w:rsidTr="003E5BE9">
        <w:tc>
          <w:tcPr>
            <w:tcW w:w="3994" w:type="pct"/>
            <w:vAlign w:val="center"/>
          </w:tcPr>
          <w:p w:rsidR="008D069E" w:rsidRPr="001D0E71" w:rsidRDefault="008D069E" w:rsidP="003E5BE9">
            <w:r>
              <w:t>Major usage type (tick all that apply)</w:t>
            </w:r>
          </w:p>
        </w:tc>
        <w:tc>
          <w:tcPr>
            <w:tcW w:w="1006" w:type="pct"/>
            <w:vAlign w:val="center"/>
          </w:tcPr>
          <w:p w:rsidR="008D069E" w:rsidRDefault="008D069E" w:rsidP="003E5BE9">
            <w:pPr>
              <w:jc w:val="center"/>
            </w:pPr>
          </w:p>
        </w:tc>
      </w:tr>
      <w:tr w:rsidR="008D069E" w:rsidTr="003E5BE9">
        <w:tc>
          <w:tcPr>
            <w:tcW w:w="3994" w:type="pct"/>
            <w:vAlign w:val="center"/>
          </w:tcPr>
          <w:p w:rsidR="008D069E" w:rsidRDefault="008D069E" w:rsidP="008D069E">
            <w:pPr>
              <w:pStyle w:val="ListParagraph"/>
              <w:numPr>
                <w:ilvl w:val="0"/>
                <w:numId w:val="39"/>
              </w:numPr>
            </w:pPr>
            <w:r>
              <w:t>Office</w:t>
            </w:r>
          </w:p>
        </w:tc>
        <w:tc>
          <w:tcPr>
            <w:tcW w:w="1006" w:type="pct"/>
            <w:vAlign w:val="center"/>
          </w:tcPr>
          <w:p w:rsidR="008D069E" w:rsidRDefault="00D86635" w:rsidP="003E5BE9">
            <w:pPr>
              <w:jc w:val="center"/>
            </w:pPr>
            <w:sdt>
              <w:sdtPr>
                <w:id w:val="-1166395155"/>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r w:rsidR="008D069E" w:rsidTr="003E5BE9">
        <w:tc>
          <w:tcPr>
            <w:tcW w:w="3994" w:type="pct"/>
            <w:vAlign w:val="center"/>
          </w:tcPr>
          <w:p w:rsidR="008D069E" w:rsidRDefault="008D069E" w:rsidP="008D069E">
            <w:pPr>
              <w:pStyle w:val="ListParagraph"/>
              <w:numPr>
                <w:ilvl w:val="0"/>
                <w:numId w:val="39"/>
              </w:numPr>
            </w:pPr>
            <w:r>
              <w:t>Residential</w:t>
            </w:r>
          </w:p>
        </w:tc>
        <w:tc>
          <w:tcPr>
            <w:tcW w:w="1006" w:type="pct"/>
            <w:vAlign w:val="center"/>
          </w:tcPr>
          <w:p w:rsidR="008D069E" w:rsidRDefault="00D86635" w:rsidP="003E5BE9">
            <w:pPr>
              <w:jc w:val="center"/>
            </w:pPr>
            <w:sdt>
              <w:sdtPr>
                <w:id w:val="941728646"/>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r w:rsidR="008D069E" w:rsidTr="003E5BE9">
        <w:tc>
          <w:tcPr>
            <w:tcW w:w="3994" w:type="pct"/>
            <w:vAlign w:val="center"/>
          </w:tcPr>
          <w:p w:rsidR="008D069E" w:rsidRDefault="008D069E" w:rsidP="008D069E">
            <w:pPr>
              <w:pStyle w:val="ListParagraph"/>
              <w:numPr>
                <w:ilvl w:val="0"/>
                <w:numId w:val="39"/>
              </w:numPr>
            </w:pPr>
            <w:r>
              <w:t>Industrial</w:t>
            </w:r>
          </w:p>
        </w:tc>
        <w:tc>
          <w:tcPr>
            <w:tcW w:w="1006" w:type="pct"/>
            <w:vAlign w:val="center"/>
          </w:tcPr>
          <w:p w:rsidR="008D069E" w:rsidRDefault="00D86635" w:rsidP="003E5BE9">
            <w:pPr>
              <w:jc w:val="center"/>
            </w:pPr>
            <w:sdt>
              <w:sdtPr>
                <w:id w:val="-1656211296"/>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r w:rsidR="008D069E" w:rsidTr="003E5BE9">
        <w:tc>
          <w:tcPr>
            <w:tcW w:w="3994" w:type="pct"/>
            <w:vAlign w:val="center"/>
          </w:tcPr>
          <w:p w:rsidR="008D069E" w:rsidRDefault="008D069E" w:rsidP="008D069E">
            <w:pPr>
              <w:pStyle w:val="ListParagraph"/>
              <w:numPr>
                <w:ilvl w:val="0"/>
                <w:numId w:val="39"/>
              </w:numPr>
            </w:pPr>
            <w:r>
              <w:t>Hotel</w:t>
            </w:r>
          </w:p>
        </w:tc>
        <w:tc>
          <w:tcPr>
            <w:tcW w:w="1006" w:type="pct"/>
            <w:vAlign w:val="center"/>
          </w:tcPr>
          <w:p w:rsidR="008D069E" w:rsidRDefault="00D86635" w:rsidP="003E5BE9">
            <w:pPr>
              <w:jc w:val="center"/>
            </w:pPr>
            <w:sdt>
              <w:sdtPr>
                <w:id w:val="-1309553178"/>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r w:rsidR="008D069E" w:rsidTr="003E5BE9">
        <w:tc>
          <w:tcPr>
            <w:tcW w:w="3994" w:type="pct"/>
            <w:vAlign w:val="center"/>
          </w:tcPr>
          <w:p w:rsidR="008D069E" w:rsidRDefault="008D069E" w:rsidP="008D069E">
            <w:pPr>
              <w:pStyle w:val="ListParagraph"/>
              <w:numPr>
                <w:ilvl w:val="0"/>
                <w:numId w:val="39"/>
              </w:numPr>
            </w:pPr>
            <w:r>
              <w:lastRenderedPageBreak/>
              <w:t>Retail</w:t>
            </w:r>
          </w:p>
        </w:tc>
        <w:tc>
          <w:tcPr>
            <w:tcW w:w="1006" w:type="pct"/>
            <w:vAlign w:val="center"/>
          </w:tcPr>
          <w:p w:rsidR="008D069E" w:rsidRDefault="00D86635" w:rsidP="003E5BE9">
            <w:pPr>
              <w:jc w:val="center"/>
            </w:pPr>
            <w:sdt>
              <w:sdtPr>
                <w:id w:val="1797946065"/>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r w:rsidR="008D069E" w:rsidTr="003E5BE9">
        <w:tc>
          <w:tcPr>
            <w:tcW w:w="3994" w:type="pct"/>
            <w:vAlign w:val="center"/>
          </w:tcPr>
          <w:p w:rsidR="008D069E" w:rsidRDefault="008D069E" w:rsidP="008D069E">
            <w:pPr>
              <w:pStyle w:val="ListParagraph"/>
              <w:numPr>
                <w:ilvl w:val="0"/>
                <w:numId w:val="39"/>
              </w:numPr>
            </w:pPr>
            <w:r>
              <w:t>Public Building</w:t>
            </w:r>
          </w:p>
        </w:tc>
        <w:tc>
          <w:tcPr>
            <w:tcW w:w="1006" w:type="pct"/>
            <w:vAlign w:val="center"/>
          </w:tcPr>
          <w:p w:rsidR="008D069E" w:rsidRDefault="00D86635" w:rsidP="003E5BE9">
            <w:pPr>
              <w:jc w:val="center"/>
            </w:pPr>
            <w:sdt>
              <w:sdtPr>
                <w:id w:val="-296303391"/>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r w:rsidR="008D069E" w:rsidTr="003E5BE9">
        <w:tc>
          <w:tcPr>
            <w:tcW w:w="3994" w:type="pct"/>
            <w:vAlign w:val="center"/>
          </w:tcPr>
          <w:p w:rsidR="008D069E" w:rsidRDefault="008D069E" w:rsidP="008D069E">
            <w:pPr>
              <w:pStyle w:val="ListParagraph"/>
              <w:numPr>
                <w:ilvl w:val="0"/>
                <w:numId w:val="39"/>
              </w:numPr>
            </w:pPr>
            <w:r>
              <w:t>Healthcare</w:t>
            </w:r>
          </w:p>
        </w:tc>
        <w:tc>
          <w:tcPr>
            <w:tcW w:w="1006" w:type="pct"/>
            <w:vAlign w:val="center"/>
          </w:tcPr>
          <w:p w:rsidR="008D069E" w:rsidRDefault="00D86635" w:rsidP="003E5BE9">
            <w:pPr>
              <w:jc w:val="center"/>
            </w:pPr>
            <w:sdt>
              <w:sdtPr>
                <w:id w:val="1125974267"/>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r w:rsidR="008D069E" w:rsidTr="003E5BE9">
        <w:tc>
          <w:tcPr>
            <w:tcW w:w="3994" w:type="pct"/>
            <w:vAlign w:val="center"/>
          </w:tcPr>
          <w:p w:rsidR="008D069E" w:rsidRDefault="008D069E" w:rsidP="008D069E">
            <w:pPr>
              <w:pStyle w:val="ListParagraph"/>
              <w:numPr>
                <w:ilvl w:val="0"/>
                <w:numId w:val="39"/>
              </w:numPr>
            </w:pPr>
            <w:r>
              <w:t>Education</w:t>
            </w:r>
          </w:p>
        </w:tc>
        <w:tc>
          <w:tcPr>
            <w:tcW w:w="1006" w:type="pct"/>
            <w:vAlign w:val="center"/>
          </w:tcPr>
          <w:p w:rsidR="008D069E" w:rsidRDefault="00D86635" w:rsidP="003E5BE9">
            <w:pPr>
              <w:jc w:val="center"/>
            </w:pPr>
            <w:sdt>
              <w:sdtPr>
                <w:id w:val="-127702371"/>
                <w14:checkbox>
                  <w14:checked w14:val="0"/>
                  <w14:checkedState w14:val="2612" w14:font="MS Gothic"/>
                  <w14:uncheckedState w14:val="2610" w14:font="MS Gothic"/>
                </w14:checkbox>
              </w:sdtPr>
              <w:sdtEndPr/>
              <w:sdtContent>
                <w:r w:rsidR="008D069E">
                  <w:rPr>
                    <w:rFonts w:ascii="MS Gothic" w:eastAsia="MS Gothic" w:hAnsi="MS Gothic" w:hint="eastAsia"/>
                  </w:rPr>
                  <w:t>☐</w:t>
                </w:r>
              </w:sdtContent>
            </w:sdt>
          </w:p>
        </w:tc>
      </w:tr>
    </w:tbl>
    <w:p w:rsidR="008D069E" w:rsidRDefault="008D069E" w:rsidP="008D069E">
      <w:pPr>
        <w:pStyle w:val="Bluetext"/>
        <w:widowControl w:val="0"/>
        <w:rPr>
          <w:rFonts w:cstheme="minorHAnsi"/>
          <w:color w:val="auto"/>
        </w:rPr>
      </w:pPr>
    </w:p>
    <w:p w:rsidR="008D069E" w:rsidRPr="004A0C70" w:rsidRDefault="008D069E" w:rsidP="008D069E">
      <w:pPr>
        <w:pStyle w:val="Bluetext"/>
        <w:widowControl w:val="0"/>
        <w:rPr>
          <w:rFonts w:cstheme="minorHAnsi"/>
          <w:color w:val="auto"/>
        </w:rPr>
      </w:pPr>
      <w:r>
        <w:rPr>
          <w:rFonts w:cstheme="minorHAnsi"/>
          <w:color w:val="auto"/>
        </w:rPr>
        <w:t>Please indicate the overall project size in m</w:t>
      </w:r>
      <w:r w:rsidRPr="004A0C70">
        <w:rPr>
          <w:rFonts w:cstheme="minorHAnsi"/>
          <w:color w:val="auto"/>
          <w:vertAlign w:val="superscript"/>
        </w:rPr>
        <w:t>2</w:t>
      </w:r>
      <w:r>
        <w:rPr>
          <w:rFonts w:cstheme="minorHAnsi"/>
          <w:color w:val="auto"/>
        </w:rPr>
        <w:t xml:space="preserve"> of GFA:</w:t>
      </w: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Style w:val="Criterionsubheading"/>
        <w:numPr>
          <w:ilvl w:val="0"/>
          <w:numId w:val="0"/>
        </w:numPr>
        <w:ind w:left="720" w:hanging="720"/>
      </w:pPr>
      <w:r>
        <w:t>Benefits</w:t>
      </w:r>
    </w:p>
    <w:p w:rsidR="008D069E" w:rsidRDefault="008D069E" w:rsidP="008D069E">
      <w:r>
        <w:t xml:space="preserve">Please provide details of the perceived or demonstrated benefits to the owner and project team associated with implementing this initiative. </w:t>
      </w:r>
      <w:r w:rsidRPr="004A0C70">
        <w:rPr>
          <w:b/>
        </w:rPr>
        <w:t>This should form the core of the feedback provided</w:t>
      </w:r>
      <w:r>
        <w:t xml:space="preserve">. Qualitative and quantitative information may be used. </w:t>
      </w:r>
    </w:p>
    <w:p w:rsidR="008D069E" w:rsidRDefault="008D069E" w:rsidP="008D069E">
      <w:r>
        <w:t>As a suggestion, types of benefits might include:</w:t>
      </w:r>
    </w:p>
    <w:p w:rsidR="008D069E" w:rsidRDefault="008D069E" w:rsidP="008D069E">
      <w:pPr>
        <w:pStyle w:val="ListParagraph"/>
        <w:numPr>
          <w:ilvl w:val="0"/>
          <w:numId w:val="39"/>
        </w:numPr>
      </w:pPr>
      <w:r>
        <w:t>Expanding Sustainability Knowledge of the project team</w:t>
      </w:r>
    </w:p>
    <w:p w:rsidR="008D069E" w:rsidRDefault="008D069E" w:rsidP="008D069E">
      <w:pPr>
        <w:pStyle w:val="ListParagraph"/>
        <w:numPr>
          <w:ilvl w:val="0"/>
          <w:numId w:val="39"/>
        </w:numPr>
      </w:pPr>
      <w:r>
        <w:t>Renewed enthusiasm for implementing sustainability initiatives</w:t>
      </w:r>
    </w:p>
    <w:p w:rsidR="008D069E" w:rsidRDefault="008D069E" w:rsidP="008D069E">
      <w:pPr>
        <w:pStyle w:val="ListParagraph"/>
        <w:numPr>
          <w:ilvl w:val="0"/>
          <w:numId w:val="39"/>
        </w:numPr>
      </w:pPr>
      <w:r>
        <w:t>Implementing the initiative provided information to help the project team alter the project team to improve the overall sustainability outcomes</w:t>
      </w:r>
    </w:p>
    <w:p w:rsidR="008D069E" w:rsidRDefault="008D069E" w:rsidP="008D069E">
      <w:pPr>
        <w:pStyle w:val="ListParagraph"/>
        <w:numPr>
          <w:ilvl w:val="0"/>
          <w:numId w:val="39"/>
        </w:numPr>
      </w:pPr>
      <w:r>
        <w:t>In implementing the Innovation Challenge additional sustainability opportunities were identified for the project</w:t>
      </w:r>
    </w:p>
    <w:p w:rsidR="008D069E" w:rsidRDefault="008D069E" w:rsidP="008D069E">
      <w:pPr>
        <w:pStyle w:val="ListParagraph"/>
        <w:numPr>
          <w:ilvl w:val="0"/>
          <w:numId w:val="39"/>
        </w:numPr>
      </w:pPr>
      <w:r>
        <w:t>The ability to quantify some of the more intangible sustainability benefits associated with building green</w:t>
      </w:r>
    </w:p>
    <w:p w:rsidR="008D069E" w:rsidRDefault="008D069E" w:rsidP="008D069E">
      <w:pPr>
        <w:pStyle w:val="ListParagraph"/>
        <w:numPr>
          <w:ilvl w:val="0"/>
          <w:numId w:val="39"/>
        </w:numPr>
      </w:pPr>
      <w:r>
        <w:t>Improved user experience of the building</w:t>
      </w: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FC60BD" w:rsidRDefault="00FC60BD"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Style w:val="Heading2"/>
        <w:keepNext w:val="0"/>
        <w:widowControl w:val="0"/>
      </w:pPr>
      <w:r>
        <w:lastRenderedPageBreak/>
        <w:t>Difficulties</w:t>
      </w:r>
    </w:p>
    <w:p w:rsidR="008D069E" w:rsidRDefault="008D069E" w:rsidP="008D069E">
      <w:r>
        <w:t xml:space="preserve">Please provide details of the perceived or demonstrated difficulties with implementing the Innovation Challenge and provide suggestions for improvements. </w:t>
      </w:r>
    </w:p>
    <w:p w:rsidR="008D069E" w:rsidRDefault="008D069E" w:rsidP="008D069E">
      <w:r>
        <w:t>Please provide commentary on any barriers that might have been faced in implementing this initiative. Potential barriers might include:</w:t>
      </w:r>
    </w:p>
    <w:p w:rsidR="008D069E" w:rsidRDefault="008D069E" w:rsidP="008D069E">
      <w:pPr>
        <w:pStyle w:val="ListParagraph"/>
        <w:numPr>
          <w:ilvl w:val="0"/>
          <w:numId w:val="40"/>
        </w:numPr>
      </w:pPr>
      <w:r>
        <w:t>Bureaucracy</w:t>
      </w:r>
    </w:p>
    <w:p w:rsidR="008D069E" w:rsidRDefault="008D069E" w:rsidP="008D069E">
      <w:pPr>
        <w:pStyle w:val="ListParagraph"/>
        <w:numPr>
          <w:ilvl w:val="0"/>
          <w:numId w:val="40"/>
        </w:numPr>
      </w:pPr>
      <w:r>
        <w:t>Cost</w:t>
      </w:r>
    </w:p>
    <w:p w:rsidR="008D069E" w:rsidRDefault="008D069E" w:rsidP="008D069E">
      <w:pPr>
        <w:pStyle w:val="ListParagraph"/>
        <w:numPr>
          <w:ilvl w:val="0"/>
          <w:numId w:val="40"/>
        </w:numPr>
      </w:pPr>
      <w:r>
        <w:t>Project team perceptions</w:t>
      </w:r>
    </w:p>
    <w:p w:rsidR="008D069E" w:rsidRDefault="008D069E" w:rsidP="008D069E">
      <w:pPr>
        <w:pStyle w:val="ListParagraph"/>
        <w:numPr>
          <w:ilvl w:val="0"/>
          <w:numId w:val="40"/>
        </w:numPr>
      </w:pPr>
      <w:r>
        <w:t>Lack of information</w:t>
      </w:r>
    </w:p>
    <w:p w:rsidR="008D069E" w:rsidRDefault="008D069E" w:rsidP="008D069E">
      <w:pPr>
        <w:pStyle w:val="ListParagraph"/>
        <w:numPr>
          <w:ilvl w:val="0"/>
          <w:numId w:val="40"/>
        </w:numPr>
      </w:pPr>
      <w:r>
        <w:t>Lack of team experience</w:t>
      </w:r>
    </w:p>
    <w:p w:rsidR="008D069E" w:rsidRDefault="008D069E" w:rsidP="008D069E">
      <w:r>
        <w:t>If any of these challenges were faced please describe how these were overcome.</w:t>
      </w:r>
    </w:p>
    <w:p w:rsidR="008D069E" w:rsidRPr="00270086" w:rsidRDefault="008D069E" w:rsidP="008D069E">
      <w:r>
        <w:t>We are interested in both qualitative and quantitative feedback.</w:t>
      </w: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pStyle w:val="Heading2"/>
        <w:keepNext w:val="0"/>
        <w:widowControl w:val="0"/>
      </w:pPr>
      <w:r>
        <w:t>Case Study Imagery</w:t>
      </w:r>
    </w:p>
    <w:p w:rsidR="008D069E" w:rsidRDefault="008D069E" w:rsidP="008D069E">
      <w:pPr>
        <w:pStyle w:val="Bluetext"/>
        <w:widowControl w:val="0"/>
        <w:rPr>
          <w:rFonts w:cstheme="minorHAnsi"/>
          <w:color w:val="auto"/>
        </w:rPr>
      </w:pPr>
      <w:r w:rsidRPr="005F63FE">
        <w:rPr>
          <w:rFonts w:cstheme="minorHAnsi"/>
          <w:color w:val="auto"/>
        </w:rPr>
        <w:t>Please provide</w:t>
      </w:r>
      <w:r>
        <w:rPr>
          <w:rFonts w:cstheme="minorHAnsi"/>
          <w:color w:val="auto"/>
        </w:rPr>
        <w:t xml:space="preserve"> imagery that the GBCA can use in a Case Study about this Innovation Challenge. Appropriate images include:</w:t>
      </w:r>
    </w:p>
    <w:p w:rsidR="008D069E" w:rsidRPr="00FE431D" w:rsidRDefault="008D069E" w:rsidP="008D069E">
      <w:pPr>
        <w:pStyle w:val="Bluetext"/>
        <w:widowControl w:val="0"/>
        <w:numPr>
          <w:ilvl w:val="0"/>
          <w:numId w:val="41"/>
        </w:numPr>
      </w:pPr>
      <w:r>
        <w:rPr>
          <w:rFonts w:cstheme="minorHAnsi"/>
          <w:color w:val="auto"/>
        </w:rPr>
        <w:t>Screenshots from simulation packages</w:t>
      </w:r>
    </w:p>
    <w:p w:rsidR="008D069E" w:rsidRPr="00FE431D" w:rsidRDefault="008D069E" w:rsidP="008D069E">
      <w:pPr>
        <w:pStyle w:val="Bluetext"/>
        <w:widowControl w:val="0"/>
        <w:numPr>
          <w:ilvl w:val="0"/>
          <w:numId w:val="41"/>
        </w:numPr>
      </w:pPr>
      <w:r>
        <w:rPr>
          <w:rFonts w:cstheme="minorHAnsi"/>
          <w:color w:val="auto"/>
        </w:rPr>
        <w:t>Graphical outputs from analysis undertaken</w:t>
      </w:r>
    </w:p>
    <w:p w:rsidR="008D069E" w:rsidRPr="00FE431D" w:rsidRDefault="008D069E" w:rsidP="008D069E">
      <w:pPr>
        <w:pStyle w:val="Bluetext"/>
        <w:widowControl w:val="0"/>
        <w:numPr>
          <w:ilvl w:val="0"/>
          <w:numId w:val="41"/>
        </w:numPr>
      </w:pPr>
      <w:r>
        <w:rPr>
          <w:rFonts w:cstheme="minorHAnsi"/>
          <w:color w:val="auto"/>
        </w:rPr>
        <w:t>Photos of training</w:t>
      </w:r>
    </w:p>
    <w:p w:rsidR="008D069E" w:rsidRPr="00FE431D" w:rsidRDefault="008D069E" w:rsidP="008D069E">
      <w:pPr>
        <w:pStyle w:val="Bluetext"/>
        <w:widowControl w:val="0"/>
        <w:numPr>
          <w:ilvl w:val="0"/>
          <w:numId w:val="41"/>
        </w:numPr>
      </w:pPr>
      <w:r>
        <w:rPr>
          <w:rFonts w:cstheme="minorHAnsi"/>
          <w:color w:val="auto"/>
        </w:rPr>
        <w:t>A hero shot of a the building in question</w:t>
      </w:r>
    </w:p>
    <w:p w:rsidR="008D069E" w:rsidRPr="00FE431D" w:rsidRDefault="008D069E" w:rsidP="008D069E">
      <w:pPr>
        <w:pStyle w:val="Bluetext"/>
        <w:widowControl w:val="0"/>
        <w:numPr>
          <w:ilvl w:val="0"/>
          <w:numId w:val="41"/>
        </w:numPr>
      </w:pPr>
      <w:r>
        <w:rPr>
          <w:rFonts w:cstheme="minorHAnsi"/>
          <w:color w:val="auto"/>
        </w:rPr>
        <w:t>A photo of a heritage item retained on site</w:t>
      </w:r>
    </w:p>
    <w:p w:rsidR="008D069E" w:rsidRPr="00FE431D" w:rsidRDefault="008D069E" w:rsidP="008D069E">
      <w:pPr>
        <w:pStyle w:val="Bluetext"/>
        <w:widowControl w:val="0"/>
      </w:pPr>
      <w:r>
        <w:rPr>
          <w:rFonts w:cstheme="minorHAnsi"/>
          <w:color w:val="auto"/>
        </w:rPr>
        <w:t>Attaching a full size image to the email which contains this feedback would be an appropriate way of providing this. Please ensure the file is labelled with then Green Star number and Innovation Challenge name.</w:t>
      </w:r>
    </w:p>
    <w:p w:rsidR="00FC60BD" w:rsidRDefault="00FC60BD">
      <w:pPr>
        <w:spacing w:before="0" w:after="0" w:line="240" w:lineRule="auto"/>
        <w:rPr>
          <w:rFonts w:eastAsia="Times New Roman"/>
          <w:caps/>
          <w:noProof/>
          <w:color w:val="365F91" w:themeColor="accent1" w:themeShade="BF"/>
          <w:sz w:val="36"/>
          <w:szCs w:val="32"/>
        </w:rPr>
      </w:pPr>
      <w:r>
        <w:br w:type="page"/>
      </w:r>
    </w:p>
    <w:p w:rsidR="008D069E" w:rsidRDefault="008D069E" w:rsidP="008D069E">
      <w:pPr>
        <w:pStyle w:val="Heading2"/>
        <w:keepNext w:val="0"/>
        <w:widowControl w:val="0"/>
      </w:pPr>
      <w:r w:rsidRPr="001C55B2">
        <w:lastRenderedPageBreak/>
        <w:t>DISCUSSION</w:t>
      </w:r>
    </w:p>
    <w:p w:rsidR="008D069E" w:rsidRDefault="008D069E" w:rsidP="008D069E">
      <w:pPr>
        <w:pStyle w:val="Bluetext"/>
        <w:widowControl w:val="0"/>
        <w:rPr>
          <w:rFonts w:cstheme="minorHAnsi"/>
          <w:color w:val="auto"/>
        </w:rPr>
      </w:pPr>
      <w:r>
        <w:rPr>
          <w:rFonts w:cstheme="minorHAnsi"/>
          <w:color w:val="auto"/>
        </w:rPr>
        <w:t>Outline</w:t>
      </w:r>
      <w:r w:rsidRPr="00F21995">
        <w:rPr>
          <w:rFonts w:cstheme="minorHAnsi"/>
          <w:color w:val="auto"/>
        </w:rPr>
        <w:t xml:space="preserve"> any issues you would like to highlight and c</w:t>
      </w:r>
      <w:r>
        <w:rPr>
          <w:rFonts w:cstheme="minorHAnsi"/>
          <w:color w:val="auto"/>
        </w:rPr>
        <w:t>larify with</w:t>
      </w:r>
      <w:r w:rsidRPr="00F21995">
        <w:rPr>
          <w:rFonts w:cstheme="minorHAnsi"/>
          <w:color w:val="auto"/>
        </w:rPr>
        <w:t xml:space="preserve"> the </w:t>
      </w:r>
      <w:r>
        <w:rPr>
          <w:rFonts w:cstheme="minorHAnsi"/>
          <w:color w:val="auto"/>
        </w:rPr>
        <w:t>GBCA.</w:t>
      </w: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Default="008D069E" w:rsidP="008D069E">
      <w:pPr>
        <w:widowControl w:val="0"/>
        <w:pBdr>
          <w:top w:val="single" w:sz="4" w:space="1" w:color="17365D" w:themeColor="text2" w:themeShade="BF"/>
          <w:left w:val="single" w:sz="4" w:space="4" w:color="17365D" w:themeColor="text2" w:themeShade="BF"/>
          <w:bottom w:val="single" w:sz="4" w:space="1" w:color="17365D" w:themeColor="text2" w:themeShade="BF"/>
          <w:right w:val="single" w:sz="4" w:space="4" w:color="17365D" w:themeColor="text2" w:themeShade="BF"/>
        </w:pBdr>
        <w:shd w:val="clear" w:color="auto" w:fill="DBE5F1" w:themeFill="accent1" w:themeFillTint="33"/>
        <w:spacing w:line="288" w:lineRule="auto"/>
        <w:jc w:val="both"/>
      </w:pPr>
    </w:p>
    <w:p w:rsidR="008D069E" w:rsidRPr="00F21995" w:rsidRDefault="008D069E" w:rsidP="008D069E">
      <w:pPr>
        <w:pStyle w:val="Bluetext"/>
        <w:widowControl w:val="0"/>
        <w:rPr>
          <w:rFonts w:cstheme="minorHAnsi"/>
          <w:color w:val="auto"/>
        </w:rPr>
      </w:pPr>
    </w:p>
    <w:p w:rsidR="008D069E" w:rsidRPr="001C55B2" w:rsidRDefault="008D069E" w:rsidP="008D069E">
      <w:pPr>
        <w:pStyle w:val="Heading2"/>
        <w:keepNext w:val="0"/>
        <w:widowControl w:val="0"/>
      </w:pPr>
      <w:r w:rsidRPr="001C55B2">
        <w:t>DECLARATION</w:t>
      </w:r>
    </w:p>
    <w:p w:rsidR="008D069E" w:rsidRDefault="008D069E" w:rsidP="008D069E">
      <w:pPr>
        <w:widowControl w:val="0"/>
        <w:rPr>
          <w:rFonts w:eastAsiaTheme="majorEastAsia"/>
        </w:rPr>
      </w:pPr>
      <w:r>
        <w:rPr>
          <w:rFonts w:eastAsiaTheme="majorEastAsia"/>
        </w:rPr>
        <w:t xml:space="preserve">I confirm that the information provided in this document is truthful and accurate at the time of completion. </w:t>
      </w:r>
    </w:p>
    <w:p w:rsidR="008D069E" w:rsidRDefault="008D069E" w:rsidP="008D069E">
      <w:pPr>
        <w:widowControl w:val="0"/>
        <w:rPr>
          <w:rFonts w:cstheme="minorHAnsi"/>
        </w:rPr>
      </w:pPr>
      <w:r>
        <w:rPr>
          <w:rFonts w:cstheme="minorHAnsi"/>
        </w:rPr>
        <w:t>Provide author d</w:t>
      </w:r>
      <w:r w:rsidRPr="008B4275">
        <w:rPr>
          <w:rFonts w:cstheme="minorHAnsi"/>
        </w:rPr>
        <w:t>etails</w:t>
      </w:r>
      <w:r>
        <w:rPr>
          <w:rFonts w:cstheme="minorHAnsi"/>
        </w:rPr>
        <w:t>, including name, position and email address</w:t>
      </w:r>
      <w:r w:rsidRPr="008B4275">
        <w:rPr>
          <w:rFonts w:cstheme="minorHAnsi"/>
        </w:rPr>
        <w:t xml:space="preserve">: </w:t>
      </w:r>
    </w:p>
    <w:p w:rsidR="008D069E" w:rsidRDefault="008D069E" w:rsidP="008D069E">
      <w:pPr>
        <w:widowControl w:val="0"/>
        <w:pBdr>
          <w:top w:val="single" w:sz="4" w:space="1" w:color="auto"/>
          <w:left w:val="single" w:sz="4" w:space="4" w:color="auto"/>
          <w:bottom w:val="single" w:sz="4" w:space="1" w:color="auto"/>
          <w:right w:val="single" w:sz="4" w:space="4" w:color="auto"/>
        </w:pBdr>
        <w:shd w:val="clear" w:color="auto" w:fill="DBE5F1" w:themeFill="accent1" w:themeFillTint="33"/>
        <w:rPr>
          <w:color w:val="8064A2" w:themeColor="accent4"/>
          <w:szCs w:val="20"/>
        </w:rPr>
      </w:pPr>
    </w:p>
    <w:p w:rsidR="008D069E" w:rsidRDefault="008D069E" w:rsidP="008D069E">
      <w:pPr>
        <w:widowControl w:val="0"/>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p w:rsidR="008D069E" w:rsidRDefault="008D069E" w:rsidP="008D069E">
      <w:pPr>
        <w:widowControl w:val="0"/>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p w:rsidR="008D069E" w:rsidRDefault="008D069E" w:rsidP="008D069E">
      <w:pPr>
        <w:widowControl w:val="0"/>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p w:rsidR="008D069E" w:rsidRPr="008B4275" w:rsidRDefault="008D069E" w:rsidP="008D069E">
      <w:pPr>
        <w:widowControl w:val="0"/>
        <w:pBdr>
          <w:top w:val="single" w:sz="4" w:space="1" w:color="auto"/>
          <w:left w:val="single" w:sz="4" w:space="4" w:color="auto"/>
          <w:bottom w:val="single" w:sz="4" w:space="1" w:color="auto"/>
          <w:right w:val="single" w:sz="4" w:space="4" w:color="auto"/>
        </w:pBdr>
        <w:shd w:val="clear" w:color="auto" w:fill="DBE5F1" w:themeFill="accent1" w:themeFillTint="33"/>
        <w:rPr>
          <w:rFonts w:cstheme="minorHAnsi"/>
        </w:rPr>
      </w:pPr>
    </w:p>
    <w:sdt>
      <w:sdtPr>
        <w:rPr>
          <w:rFonts w:cstheme="minorHAnsi"/>
        </w:rPr>
        <w:id w:val="-1229838749"/>
        <w:date>
          <w:dateFormat w:val="d/MM/yyyy"/>
          <w:lid w:val="en-AU"/>
          <w:storeMappedDataAs w:val="dateTime"/>
          <w:calendar w:val="gregorian"/>
        </w:date>
      </w:sdtPr>
      <w:sdtEndPr/>
      <w:sdtContent>
        <w:p w:rsidR="008D069E" w:rsidRDefault="008D069E" w:rsidP="008D069E">
          <w:pPr>
            <w:pStyle w:val="Bluetext"/>
            <w:widowControl w:val="0"/>
            <w:tabs>
              <w:tab w:val="left" w:pos="1120"/>
            </w:tabs>
            <w:rPr>
              <w:rFonts w:cstheme="minorHAnsi"/>
            </w:rPr>
          </w:pPr>
          <w:r w:rsidRPr="00536BB3">
            <w:rPr>
              <w:rFonts w:cstheme="minorHAnsi"/>
            </w:rPr>
            <w:t>[Date]</w:t>
          </w:r>
          <w:r>
            <w:rPr>
              <w:rFonts w:cstheme="minorHAnsi"/>
            </w:rPr>
            <w:tab/>
          </w:r>
        </w:p>
      </w:sdtContent>
    </w:sdt>
    <w:p w:rsidR="008D069E" w:rsidRDefault="008D069E" w:rsidP="008D069E">
      <w:pPr>
        <w:pStyle w:val="DateIssue"/>
        <w:widowControl w:val="0"/>
      </w:pPr>
      <w:r w:rsidDel="002E1323">
        <w:rPr>
          <w:rFonts w:eastAsiaTheme="majorEastAsia"/>
        </w:rPr>
        <w:t xml:space="preserve"> </w:t>
      </w:r>
      <w:r w:rsidRPr="0035552E">
        <w:t xml:space="preserve">––– </w:t>
      </w:r>
      <w:r w:rsidRPr="00D520E6">
        <w:rPr>
          <w:rStyle w:val="Strong"/>
        </w:rPr>
        <w:t>Report end</w:t>
      </w:r>
      <w:r w:rsidRPr="0035552E">
        <w:t xml:space="preserve"> –––</w:t>
      </w:r>
    </w:p>
    <w:p w:rsidR="008D069E" w:rsidRDefault="008D069E" w:rsidP="008D069E"/>
    <w:p w:rsidR="00D144BE" w:rsidRDefault="00D144BE" w:rsidP="00604A7D"/>
    <w:sectPr w:rsidR="00D144BE" w:rsidSect="009173CC">
      <w:headerReference w:type="default" r:id="rId9"/>
      <w:footerReference w:type="default" r:id="rId10"/>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99" w:rsidRDefault="001E6299" w:rsidP="00AE6AC6">
      <w:pPr>
        <w:spacing w:before="0" w:after="0" w:line="240" w:lineRule="auto"/>
      </w:pPr>
      <w:r>
        <w:separator/>
      </w:r>
    </w:p>
  </w:endnote>
  <w:endnote w:type="continuationSeparator" w:id="0">
    <w:p w:rsidR="001E6299" w:rsidRDefault="001E6299" w:rsidP="00AE6A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99" w:rsidRDefault="001E6299">
    <w:pPr>
      <w:pStyle w:val="Footer"/>
    </w:pPr>
    <w:r>
      <w:rPr>
        <w:noProof/>
        <w:lang w:eastAsia="en-AU"/>
      </w:rPr>
      <w:drawing>
        <wp:inline distT="0" distB="0" distL="0" distR="0" wp14:anchorId="414D2F29" wp14:editId="4916FD81">
          <wp:extent cx="2714211"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tar_Developed by the GBCA_Landscap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16186" cy="35268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99" w:rsidRDefault="001E6299" w:rsidP="00AE6AC6">
      <w:pPr>
        <w:spacing w:before="0" w:after="0" w:line="240" w:lineRule="auto"/>
      </w:pPr>
      <w:r>
        <w:separator/>
      </w:r>
    </w:p>
  </w:footnote>
  <w:footnote w:type="continuationSeparator" w:id="0">
    <w:p w:rsidR="001E6299" w:rsidRDefault="001E6299" w:rsidP="00AE6AC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99" w:rsidRDefault="001E6299" w:rsidP="003D5016">
    <w:pPr>
      <w:pStyle w:val="Header"/>
      <w:pBdr>
        <w:bottom w:val="single" w:sz="4" w:space="1" w:color="auto"/>
      </w:pBdr>
      <w:tabs>
        <w:tab w:val="clear" w:pos="9026"/>
        <w:tab w:val="left" w:pos="5103"/>
        <w:tab w:val="right" w:pos="9639"/>
      </w:tabs>
      <w:ind w:right="-612" w:hanging="567"/>
      <w:rPr>
        <w:sz w:val="16"/>
        <w:szCs w:val="16"/>
        <w:lang w:val="en-US"/>
      </w:rPr>
    </w:pPr>
    <w:r>
      <w:rPr>
        <w:sz w:val="16"/>
        <w:szCs w:val="16"/>
        <w:lang w:val="en-US"/>
      </w:rPr>
      <w:t>Innovation Challenges</w:t>
    </w:r>
    <w:r>
      <w:rPr>
        <w:sz w:val="16"/>
        <w:szCs w:val="16"/>
        <w:lang w:val="en-US"/>
      </w:rPr>
      <w:tab/>
    </w:r>
    <w:r>
      <w:rPr>
        <w:sz w:val="16"/>
        <w:szCs w:val="16"/>
        <w:lang w:val="en-US"/>
      </w:rPr>
      <w:tab/>
    </w:r>
    <w:r>
      <w:rPr>
        <w:sz w:val="16"/>
        <w:szCs w:val="16"/>
        <w:lang w:val="en-US"/>
      </w:rPr>
      <w:tab/>
      <w:t>Submission Template r1</w:t>
    </w:r>
  </w:p>
  <w:p w:rsidR="001E6299" w:rsidRDefault="001E62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BC5A6C"/>
    <w:lvl w:ilvl="0">
      <w:start w:val="1"/>
      <w:numFmt w:val="decimal"/>
      <w:lvlText w:val="%1."/>
      <w:lvlJc w:val="left"/>
      <w:pPr>
        <w:tabs>
          <w:tab w:val="num" w:pos="1492"/>
        </w:tabs>
        <w:ind w:left="1492" w:hanging="360"/>
      </w:pPr>
    </w:lvl>
  </w:abstractNum>
  <w:abstractNum w:abstractNumId="1">
    <w:nsid w:val="FFFFFF7D"/>
    <w:multiLevelType w:val="singleLevel"/>
    <w:tmpl w:val="4C0E0AA8"/>
    <w:lvl w:ilvl="0">
      <w:start w:val="1"/>
      <w:numFmt w:val="decimal"/>
      <w:lvlText w:val="%1."/>
      <w:lvlJc w:val="left"/>
      <w:pPr>
        <w:tabs>
          <w:tab w:val="num" w:pos="1209"/>
        </w:tabs>
        <w:ind w:left="1209" w:hanging="360"/>
      </w:pPr>
    </w:lvl>
  </w:abstractNum>
  <w:abstractNum w:abstractNumId="2">
    <w:nsid w:val="FFFFFF7E"/>
    <w:multiLevelType w:val="singleLevel"/>
    <w:tmpl w:val="EF82E5A4"/>
    <w:lvl w:ilvl="0">
      <w:start w:val="1"/>
      <w:numFmt w:val="decimal"/>
      <w:lvlText w:val="%1."/>
      <w:lvlJc w:val="left"/>
      <w:pPr>
        <w:tabs>
          <w:tab w:val="num" w:pos="926"/>
        </w:tabs>
        <w:ind w:left="926" w:hanging="360"/>
      </w:pPr>
    </w:lvl>
  </w:abstractNum>
  <w:abstractNum w:abstractNumId="3">
    <w:nsid w:val="FFFFFF7F"/>
    <w:multiLevelType w:val="singleLevel"/>
    <w:tmpl w:val="DF567BF6"/>
    <w:lvl w:ilvl="0">
      <w:start w:val="1"/>
      <w:numFmt w:val="decimal"/>
      <w:lvlText w:val="%1."/>
      <w:lvlJc w:val="left"/>
      <w:pPr>
        <w:tabs>
          <w:tab w:val="num" w:pos="643"/>
        </w:tabs>
        <w:ind w:left="643" w:hanging="360"/>
      </w:pPr>
    </w:lvl>
  </w:abstractNum>
  <w:abstractNum w:abstractNumId="4">
    <w:nsid w:val="FFFFFF80"/>
    <w:multiLevelType w:val="singleLevel"/>
    <w:tmpl w:val="834223E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7BC2E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12E0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96021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FE780C"/>
    <w:lvl w:ilvl="0">
      <w:start w:val="1"/>
      <w:numFmt w:val="decimal"/>
      <w:lvlText w:val="%1."/>
      <w:lvlJc w:val="left"/>
      <w:pPr>
        <w:tabs>
          <w:tab w:val="num" w:pos="360"/>
        </w:tabs>
        <w:ind w:left="360" w:hanging="360"/>
      </w:pPr>
    </w:lvl>
  </w:abstractNum>
  <w:abstractNum w:abstractNumId="9">
    <w:nsid w:val="FFFFFF89"/>
    <w:multiLevelType w:val="singleLevel"/>
    <w:tmpl w:val="B86445B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9132C0C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D86968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37A2D2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1587CB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9721DE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A8EA8F4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8A885A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DC49DA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142AC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02"/>
    <w:multiLevelType w:val="hybridMultilevel"/>
    <w:tmpl w:val="00000002"/>
    <w:lvl w:ilvl="0" w:tplc="FEE666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BD047E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82B3F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748828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CAC341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38474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FA8570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1774081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B82CB0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03"/>
    <w:multiLevelType w:val="hybridMultilevel"/>
    <w:tmpl w:val="00000003"/>
    <w:lvl w:ilvl="0" w:tplc="D1F67BBA">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0472E7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8C68EF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A24F66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57C267E">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27A2AF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2BA0E3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A81CE56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452AF2A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0000004"/>
    <w:multiLevelType w:val="hybridMultilevel"/>
    <w:tmpl w:val="00000004"/>
    <w:lvl w:ilvl="0" w:tplc="1F74074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28A28C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03481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1AD49F7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31CA05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1865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524311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A80105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66E5A6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4">
    <w:nsid w:val="00000005"/>
    <w:multiLevelType w:val="hybridMultilevel"/>
    <w:tmpl w:val="00000005"/>
    <w:lvl w:ilvl="0" w:tplc="BDDC551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9780986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5B5ADFB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943891E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FFCE04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E7CA45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E6877D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D3C83D08">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BD3E8FE4">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5">
    <w:nsid w:val="09232557"/>
    <w:multiLevelType w:val="hybridMultilevel"/>
    <w:tmpl w:val="624E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BB84667"/>
    <w:multiLevelType w:val="multilevel"/>
    <w:tmpl w:val="00000001"/>
    <w:numStyleLink w:val="Bullets"/>
  </w:abstractNum>
  <w:abstractNum w:abstractNumId="17">
    <w:nsid w:val="10F94584"/>
    <w:multiLevelType w:val="multilevel"/>
    <w:tmpl w:val="00000001"/>
    <w:numStyleLink w:val="Bullets"/>
  </w:abstractNum>
  <w:abstractNum w:abstractNumId="18">
    <w:nsid w:val="1AD62996"/>
    <w:multiLevelType w:val="multilevel"/>
    <w:tmpl w:val="00000001"/>
    <w:numStyleLink w:val="Bullets"/>
  </w:abstractNum>
  <w:abstractNum w:abstractNumId="19">
    <w:nsid w:val="20A45D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1206066"/>
    <w:multiLevelType w:val="multilevel"/>
    <w:tmpl w:val="4D2AA158"/>
    <w:lvl w:ilvl="0">
      <w:start w:val="1"/>
      <w:numFmt w:val="bullet"/>
      <w:pStyle w:val="Bullettext"/>
      <w:lvlText w:val="●"/>
      <w:lvlJc w:val="left"/>
      <w:pPr>
        <w:tabs>
          <w:tab w:val="num" w:pos="360"/>
        </w:tabs>
        <w:ind w:left="720" w:hanging="360"/>
      </w:pPr>
      <w:rPr>
        <w:rFonts w:ascii="Arial" w:hAnsi="Arial" w:hint="default"/>
        <w:color w:val="000000"/>
        <w:sz w:val="22"/>
      </w:rPr>
    </w:lvl>
    <w:lvl w:ilvl="1">
      <w:start w:val="1"/>
      <w:numFmt w:val="bullet"/>
      <w:lvlText w:val="-"/>
      <w:lvlJc w:val="left"/>
      <w:pPr>
        <w:tabs>
          <w:tab w:val="num" w:pos="1080"/>
        </w:tabs>
        <w:ind w:left="1440" w:hanging="360"/>
      </w:pPr>
      <w:rPr>
        <w:rFonts w:ascii="Courier New" w:hAnsi="Courier New" w:hint="default"/>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hint="default"/>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hint="default"/>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hint="default"/>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hint="default"/>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hint="default"/>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hint="default"/>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hint="default"/>
        <w:b w:val="0"/>
        <w:bCs w:val="0"/>
        <w:i w:val="0"/>
        <w:iCs w:val="0"/>
        <w:strike w:val="0"/>
        <w:color w:val="000000"/>
        <w:sz w:val="22"/>
        <w:szCs w:val="22"/>
        <w:u w:val="none"/>
      </w:rPr>
    </w:lvl>
  </w:abstractNum>
  <w:abstractNum w:abstractNumId="21">
    <w:nsid w:val="31EC79C3"/>
    <w:multiLevelType w:val="hybridMultilevel"/>
    <w:tmpl w:val="19D45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8B3EB7"/>
    <w:multiLevelType w:val="multilevel"/>
    <w:tmpl w:val="00000001"/>
    <w:styleLink w:val="Bullets"/>
    <w:lvl w:ilvl="0">
      <w:start w:val="1"/>
      <w:numFmt w:val="bullet"/>
      <w:lvlText w:val="●"/>
      <w:lvlJc w:val="left"/>
      <w:pPr>
        <w:tabs>
          <w:tab w:val="num" w:pos="360"/>
        </w:tabs>
        <w:ind w:left="720" w:hanging="360"/>
      </w:pPr>
      <w:rPr>
        <w:rFonts w:ascii="Arial" w:hAnsi="Arial"/>
        <w:color w:val="000000"/>
        <w:sz w:val="22"/>
      </w:rPr>
    </w:lvl>
    <w:lvl w:ilvl="1">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3">
    <w:nsid w:val="339D50D7"/>
    <w:multiLevelType w:val="hybridMultilevel"/>
    <w:tmpl w:val="098A77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3B029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45612D4"/>
    <w:multiLevelType w:val="hybridMultilevel"/>
    <w:tmpl w:val="169CC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F36447A"/>
    <w:multiLevelType w:val="hybridMultilevel"/>
    <w:tmpl w:val="6F442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E65A26"/>
    <w:multiLevelType w:val="multilevel"/>
    <w:tmpl w:val="00000001"/>
    <w:numStyleLink w:val="Bullets"/>
  </w:abstractNum>
  <w:abstractNum w:abstractNumId="28">
    <w:nsid w:val="4C9364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436606"/>
    <w:multiLevelType w:val="multilevel"/>
    <w:tmpl w:val="00000001"/>
    <w:numStyleLink w:val="Bullets"/>
  </w:abstractNum>
  <w:abstractNum w:abstractNumId="30">
    <w:nsid w:val="56F66123"/>
    <w:multiLevelType w:val="hybridMultilevel"/>
    <w:tmpl w:val="7EC24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06B4072"/>
    <w:multiLevelType w:val="hybridMultilevel"/>
    <w:tmpl w:val="6DD61664"/>
    <w:lvl w:ilvl="0" w:tplc="68748708">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8C946D0"/>
    <w:multiLevelType w:val="multilevel"/>
    <w:tmpl w:val="00000001"/>
    <w:numStyleLink w:val="Bullets"/>
  </w:abstractNum>
  <w:abstractNum w:abstractNumId="33">
    <w:nsid w:val="691048F6"/>
    <w:multiLevelType w:val="hybridMultilevel"/>
    <w:tmpl w:val="143698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6929060E"/>
    <w:multiLevelType w:val="multilevel"/>
    <w:tmpl w:val="623E4A56"/>
    <w:lvl w:ilvl="0">
      <w:start w:val="1"/>
      <w:numFmt w:val="decimal"/>
      <w:pStyle w:val="List"/>
      <w:suff w:val="space"/>
      <w:lvlText w:val="%1.   "/>
      <w:lvlJc w:val="left"/>
      <w:pPr>
        <w:ind w:left="360" w:firstLine="0"/>
      </w:pPr>
      <w:rPr>
        <w:rFonts w:hint="default"/>
      </w:rPr>
    </w:lvl>
    <w:lvl w:ilvl="1">
      <w:start w:val="1"/>
      <w:numFmt w:val="decimal"/>
      <w:suff w:val="space"/>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AFF7821"/>
    <w:multiLevelType w:val="hybridMultilevel"/>
    <w:tmpl w:val="E686619A"/>
    <w:lvl w:ilvl="0" w:tplc="AC84C3A6">
      <w:start w:val="1"/>
      <w:numFmt w:val="decimal"/>
      <w:pStyle w:val="Criterionsubheading"/>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C275033"/>
    <w:multiLevelType w:val="hybridMultilevel"/>
    <w:tmpl w:val="F75C2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15"/>
  </w:num>
  <w:num w:numId="7">
    <w:abstractNumId w:val="22"/>
  </w:num>
  <w:num w:numId="8">
    <w:abstractNumId w:val="20"/>
  </w:num>
  <w:num w:numId="9">
    <w:abstractNumId w:val="32"/>
  </w:num>
  <w:num w:numId="10">
    <w:abstractNumId w:val="29"/>
  </w:num>
  <w:num w:numId="11">
    <w:abstractNumId w:val="27"/>
  </w:num>
  <w:num w:numId="12">
    <w:abstractNumId w:val="18"/>
  </w:num>
  <w:num w:numId="13">
    <w:abstractNumId w:val="16"/>
  </w:num>
  <w:num w:numId="14">
    <w:abstractNumId w:val="17"/>
  </w:num>
  <w:num w:numId="15">
    <w:abstractNumId w:val="20"/>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108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4"/>
  </w:num>
  <w:num w:numId="27">
    <w:abstractNumId w:val="24"/>
  </w:num>
  <w:num w:numId="28">
    <w:abstractNumId w:val="19"/>
  </w:num>
  <w:num w:numId="29">
    <w:abstractNumId w:val="28"/>
  </w:num>
  <w:num w:numId="30">
    <w:abstractNumId w:val="20"/>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432"/>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1">
    <w:abstractNumId w:val="20"/>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2">
    <w:abstractNumId w:val="20"/>
    <w:lvlOverride w:ilvl="0">
      <w:lvl w:ilvl="0">
        <w:start w:val="1"/>
        <w:numFmt w:val="bullet"/>
        <w:pStyle w:val="Bullettext"/>
        <w:lvlText w:val="●"/>
        <w:lvlJc w:val="left"/>
        <w:pPr>
          <w:tabs>
            <w:tab w:val="num" w:pos="0"/>
          </w:tabs>
          <w:ind w:left="360" w:hanging="360"/>
        </w:pPr>
        <w:rPr>
          <w:rFonts w:ascii="Arial" w:hAnsi="Arial" w:hint="default"/>
          <w:color w:val="000000"/>
          <w:sz w:val="22"/>
        </w:rPr>
      </w:lvl>
    </w:lvlOverride>
    <w:lvlOverride w:ilvl="1">
      <w:lvl w:ilvl="1">
        <w:start w:val="1"/>
        <w:numFmt w:val="bullet"/>
        <w:lvlText w:val="-"/>
        <w:lvlJc w:val="left"/>
        <w:pPr>
          <w:tabs>
            <w:tab w:val="num" w:pos="720"/>
          </w:tabs>
          <w:ind w:left="720" w:hanging="360"/>
        </w:pPr>
        <w:rPr>
          <w:rFonts w:ascii="Courier New" w:hAnsi="Courier New" w:hint="default"/>
          <w:b w:val="0"/>
          <w:bCs w:val="0"/>
          <w:i w:val="0"/>
          <w:iCs w:val="0"/>
          <w:strike w:val="0"/>
          <w:color w:val="000000"/>
          <w:sz w:val="22"/>
          <w:u w:val="none"/>
        </w:rPr>
      </w:lvl>
    </w:lvlOverride>
    <w:lvlOverride w:ilvl="2">
      <w:lvl w:ilvl="2">
        <w:start w:val="1"/>
        <w:numFmt w:val="bullet"/>
        <w:lvlText w:val="■"/>
        <w:lvlJc w:val="right"/>
        <w:pPr>
          <w:tabs>
            <w:tab w:val="num" w:pos="1440"/>
          </w:tabs>
          <w:ind w:left="1800" w:hanging="180"/>
        </w:pPr>
        <w:rPr>
          <w:rFonts w:ascii="Arial" w:eastAsia="Arial" w:hAnsi="Arial" w:cs="Arial" w:hint="default"/>
          <w:b w:val="0"/>
          <w:bCs w:val="0"/>
          <w:i w:val="0"/>
          <w:iCs w:val="0"/>
          <w:strike w:val="0"/>
          <w:color w:val="000000"/>
          <w:sz w:val="22"/>
          <w:szCs w:val="22"/>
          <w:u w:val="none"/>
        </w:rPr>
      </w:lvl>
    </w:lvlOverride>
    <w:lvlOverride w:ilvl="3">
      <w:lvl w:ilvl="3">
        <w:start w:val="1"/>
        <w:numFmt w:val="bullet"/>
        <w:lvlText w:val="●"/>
        <w:lvlJc w:val="left"/>
        <w:pPr>
          <w:tabs>
            <w:tab w:val="num" w:pos="2160"/>
          </w:tabs>
          <w:ind w:left="2520" w:hanging="360"/>
        </w:pPr>
        <w:rPr>
          <w:rFonts w:ascii="Arial" w:eastAsia="Arial" w:hAnsi="Arial" w:cs="Arial" w:hint="default"/>
          <w:b w:val="0"/>
          <w:bCs w:val="0"/>
          <w:i w:val="0"/>
          <w:iCs w:val="0"/>
          <w:strike w:val="0"/>
          <w:color w:val="000000"/>
          <w:sz w:val="22"/>
          <w:szCs w:val="22"/>
          <w:u w:val="none"/>
        </w:rPr>
      </w:lvl>
    </w:lvlOverride>
    <w:lvlOverride w:ilvl="4">
      <w:lvl w:ilvl="4">
        <w:start w:val="1"/>
        <w:numFmt w:val="bullet"/>
        <w:lvlText w:val="○"/>
        <w:lvlJc w:val="left"/>
        <w:pPr>
          <w:tabs>
            <w:tab w:val="num" w:pos="2880"/>
          </w:tabs>
          <w:ind w:left="3240" w:hanging="360"/>
        </w:pPr>
        <w:rPr>
          <w:rFonts w:ascii="Arial" w:eastAsia="Arial" w:hAnsi="Arial" w:cs="Arial" w:hint="default"/>
          <w:b w:val="0"/>
          <w:bCs w:val="0"/>
          <w:i w:val="0"/>
          <w:iCs w:val="0"/>
          <w:strike w:val="0"/>
          <w:color w:val="000000"/>
          <w:sz w:val="22"/>
          <w:szCs w:val="22"/>
          <w:u w:val="none"/>
        </w:rPr>
      </w:lvl>
    </w:lvlOverride>
    <w:lvlOverride w:ilvl="5">
      <w:lvl w:ilvl="5">
        <w:start w:val="1"/>
        <w:numFmt w:val="bullet"/>
        <w:lvlText w:val="■"/>
        <w:lvlJc w:val="right"/>
        <w:pPr>
          <w:tabs>
            <w:tab w:val="num" w:pos="3600"/>
          </w:tabs>
          <w:ind w:left="3960" w:hanging="180"/>
        </w:pPr>
        <w:rPr>
          <w:rFonts w:ascii="Arial" w:eastAsia="Arial" w:hAnsi="Arial" w:cs="Arial" w:hint="default"/>
          <w:b w:val="0"/>
          <w:bCs w:val="0"/>
          <w:i w:val="0"/>
          <w:iCs w:val="0"/>
          <w:strike w:val="0"/>
          <w:color w:val="000000"/>
          <w:sz w:val="22"/>
          <w:szCs w:val="22"/>
          <w:u w:val="none"/>
        </w:rPr>
      </w:lvl>
    </w:lvlOverride>
    <w:lvlOverride w:ilvl="6">
      <w:lvl w:ilvl="6">
        <w:start w:val="1"/>
        <w:numFmt w:val="bullet"/>
        <w:lvlText w:val="●"/>
        <w:lvlJc w:val="left"/>
        <w:pPr>
          <w:tabs>
            <w:tab w:val="num" w:pos="4320"/>
          </w:tabs>
          <w:ind w:left="4680" w:hanging="360"/>
        </w:pPr>
        <w:rPr>
          <w:rFonts w:ascii="Arial" w:eastAsia="Arial" w:hAnsi="Arial" w:cs="Arial" w:hint="default"/>
          <w:b w:val="0"/>
          <w:bCs w:val="0"/>
          <w:i w:val="0"/>
          <w:iCs w:val="0"/>
          <w:strike w:val="0"/>
          <w:color w:val="000000"/>
          <w:sz w:val="22"/>
          <w:szCs w:val="22"/>
          <w:u w:val="none"/>
        </w:rPr>
      </w:lvl>
    </w:lvlOverride>
    <w:lvlOverride w:ilvl="7">
      <w:lvl w:ilvl="7">
        <w:start w:val="1"/>
        <w:numFmt w:val="bullet"/>
        <w:lvlText w:val="○"/>
        <w:lvlJc w:val="left"/>
        <w:pPr>
          <w:tabs>
            <w:tab w:val="num" w:pos="5040"/>
          </w:tabs>
          <w:ind w:left="5400" w:hanging="360"/>
        </w:pPr>
        <w:rPr>
          <w:rFonts w:ascii="Arial" w:eastAsia="Arial" w:hAnsi="Arial" w:cs="Arial" w:hint="default"/>
          <w:b w:val="0"/>
          <w:bCs w:val="0"/>
          <w:i w:val="0"/>
          <w:iCs w:val="0"/>
          <w:strike w:val="0"/>
          <w:color w:val="000000"/>
          <w:sz w:val="22"/>
          <w:szCs w:val="22"/>
          <w:u w:val="none"/>
        </w:rPr>
      </w:lvl>
    </w:lvlOverride>
    <w:lvlOverride w:ilvl="8">
      <w:lvl w:ilvl="8">
        <w:start w:val="1"/>
        <w:numFmt w:val="bullet"/>
        <w:lvlText w:val="■"/>
        <w:lvlJc w:val="right"/>
        <w:pPr>
          <w:tabs>
            <w:tab w:val="num" w:pos="5760"/>
          </w:tabs>
          <w:ind w:left="6120" w:hanging="180"/>
        </w:pPr>
        <w:rPr>
          <w:rFonts w:ascii="Arial" w:eastAsia="Arial" w:hAnsi="Arial" w:cs="Arial" w:hint="default"/>
          <w:b w:val="0"/>
          <w:bCs w:val="0"/>
          <w:i w:val="0"/>
          <w:iCs w:val="0"/>
          <w:strike w:val="0"/>
          <w:color w:val="000000"/>
          <w:sz w:val="22"/>
          <w:szCs w:val="22"/>
          <w:u w:val="none"/>
        </w:rPr>
      </w:lvl>
    </w:lvlOverride>
  </w:num>
  <w:num w:numId="33">
    <w:abstractNumId w:val="33"/>
  </w:num>
  <w:num w:numId="34">
    <w:abstractNumId w:val="35"/>
  </w:num>
  <w:num w:numId="35">
    <w:abstractNumId w:val="23"/>
  </w:num>
  <w:num w:numId="36">
    <w:abstractNumId w:val="21"/>
  </w:num>
  <w:num w:numId="37">
    <w:abstractNumId w:val="35"/>
  </w:num>
  <w:num w:numId="38">
    <w:abstractNumId w:val="26"/>
  </w:num>
  <w:num w:numId="39">
    <w:abstractNumId w:val="25"/>
  </w:num>
  <w:num w:numId="40">
    <w:abstractNumId w:val="30"/>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rawingGridHorizontalSpacing w:val="10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14A"/>
    <w:rsid w:val="000120A1"/>
    <w:rsid w:val="0001449E"/>
    <w:rsid w:val="00015B85"/>
    <w:rsid w:val="00017B56"/>
    <w:rsid w:val="0002622D"/>
    <w:rsid w:val="00041305"/>
    <w:rsid w:val="000414A1"/>
    <w:rsid w:val="0007193E"/>
    <w:rsid w:val="00086878"/>
    <w:rsid w:val="000A18BA"/>
    <w:rsid w:val="000B0111"/>
    <w:rsid w:val="000E27BD"/>
    <w:rsid w:val="00145EF1"/>
    <w:rsid w:val="001512D8"/>
    <w:rsid w:val="00155FD6"/>
    <w:rsid w:val="00166528"/>
    <w:rsid w:val="00181223"/>
    <w:rsid w:val="001A1A2D"/>
    <w:rsid w:val="001A76C9"/>
    <w:rsid w:val="001B2844"/>
    <w:rsid w:val="001C087A"/>
    <w:rsid w:val="001C2EA6"/>
    <w:rsid w:val="001C55B2"/>
    <w:rsid w:val="001C5867"/>
    <w:rsid w:val="001D1679"/>
    <w:rsid w:val="001E6299"/>
    <w:rsid w:val="002038E5"/>
    <w:rsid w:val="002042E6"/>
    <w:rsid w:val="002146BD"/>
    <w:rsid w:val="00215ED7"/>
    <w:rsid w:val="00224754"/>
    <w:rsid w:val="002331A1"/>
    <w:rsid w:val="0023505A"/>
    <w:rsid w:val="00253282"/>
    <w:rsid w:val="0026389D"/>
    <w:rsid w:val="00281D7B"/>
    <w:rsid w:val="00291D61"/>
    <w:rsid w:val="002A00E7"/>
    <w:rsid w:val="002B1FC4"/>
    <w:rsid w:val="002B632C"/>
    <w:rsid w:val="002D453D"/>
    <w:rsid w:val="002E2848"/>
    <w:rsid w:val="00313F06"/>
    <w:rsid w:val="00327163"/>
    <w:rsid w:val="00334C8D"/>
    <w:rsid w:val="00343B85"/>
    <w:rsid w:val="00376F70"/>
    <w:rsid w:val="00385775"/>
    <w:rsid w:val="00386BF8"/>
    <w:rsid w:val="003B3250"/>
    <w:rsid w:val="003C63BF"/>
    <w:rsid w:val="003D5016"/>
    <w:rsid w:val="003E5BE9"/>
    <w:rsid w:val="003F6D9B"/>
    <w:rsid w:val="00411532"/>
    <w:rsid w:val="004144DA"/>
    <w:rsid w:val="00415DAA"/>
    <w:rsid w:val="00421258"/>
    <w:rsid w:val="0042197C"/>
    <w:rsid w:val="00425B99"/>
    <w:rsid w:val="00441FDE"/>
    <w:rsid w:val="00455050"/>
    <w:rsid w:val="00472B70"/>
    <w:rsid w:val="004751AF"/>
    <w:rsid w:val="0049202C"/>
    <w:rsid w:val="004A6CD0"/>
    <w:rsid w:val="004C6151"/>
    <w:rsid w:val="004D4AD7"/>
    <w:rsid w:val="004F2472"/>
    <w:rsid w:val="00500323"/>
    <w:rsid w:val="005107B5"/>
    <w:rsid w:val="00517137"/>
    <w:rsid w:val="005205F4"/>
    <w:rsid w:val="00543FCE"/>
    <w:rsid w:val="005615B6"/>
    <w:rsid w:val="00571499"/>
    <w:rsid w:val="00577D2A"/>
    <w:rsid w:val="00582A1D"/>
    <w:rsid w:val="00583A65"/>
    <w:rsid w:val="005959BE"/>
    <w:rsid w:val="0059661D"/>
    <w:rsid w:val="005B110E"/>
    <w:rsid w:val="005B114A"/>
    <w:rsid w:val="005B1EF1"/>
    <w:rsid w:val="005B5115"/>
    <w:rsid w:val="005C2F1A"/>
    <w:rsid w:val="005C34D2"/>
    <w:rsid w:val="005C544E"/>
    <w:rsid w:val="005C692B"/>
    <w:rsid w:val="005E267B"/>
    <w:rsid w:val="006045E0"/>
    <w:rsid w:val="00604A7D"/>
    <w:rsid w:val="006162FA"/>
    <w:rsid w:val="00646792"/>
    <w:rsid w:val="00690928"/>
    <w:rsid w:val="00696088"/>
    <w:rsid w:val="006A1857"/>
    <w:rsid w:val="006A21B0"/>
    <w:rsid w:val="006B3D65"/>
    <w:rsid w:val="006B6118"/>
    <w:rsid w:val="006C09EF"/>
    <w:rsid w:val="006D3C47"/>
    <w:rsid w:val="006E084C"/>
    <w:rsid w:val="00710354"/>
    <w:rsid w:val="0074541B"/>
    <w:rsid w:val="0075170B"/>
    <w:rsid w:val="00752376"/>
    <w:rsid w:val="007537EB"/>
    <w:rsid w:val="007772D5"/>
    <w:rsid w:val="00786C20"/>
    <w:rsid w:val="007B7835"/>
    <w:rsid w:val="007D16F3"/>
    <w:rsid w:val="007E22A9"/>
    <w:rsid w:val="007E4AEF"/>
    <w:rsid w:val="00805862"/>
    <w:rsid w:val="00813098"/>
    <w:rsid w:val="00830329"/>
    <w:rsid w:val="00833D8E"/>
    <w:rsid w:val="00841903"/>
    <w:rsid w:val="00846875"/>
    <w:rsid w:val="0086343F"/>
    <w:rsid w:val="00874A3A"/>
    <w:rsid w:val="008A0280"/>
    <w:rsid w:val="008C37A9"/>
    <w:rsid w:val="008D069E"/>
    <w:rsid w:val="008D2570"/>
    <w:rsid w:val="008E2EB8"/>
    <w:rsid w:val="009173CC"/>
    <w:rsid w:val="00936C7B"/>
    <w:rsid w:val="00941D1F"/>
    <w:rsid w:val="00950859"/>
    <w:rsid w:val="00952207"/>
    <w:rsid w:val="00955DBE"/>
    <w:rsid w:val="009A0402"/>
    <w:rsid w:val="009A13BF"/>
    <w:rsid w:val="009D28F2"/>
    <w:rsid w:val="009E45D5"/>
    <w:rsid w:val="009E46C8"/>
    <w:rsid w:val="009E6CF8"/>
    <w:rsid w:val="009F057F"/>
    <w:rsid w:val="00A14DE0"/>
    <w:rsid w:val="00A207CE"/>
    <w:rsid w:val="00A45B94"/>
    <w:rsid w:val="00A61BD7"/>
    <w:rsid w:val="00A667EC"/>
    <w:rsid w:val="00A77B3E"/>
    <w:rsid w:val="00A864DF"/>
    <w:rsid w:val="00AA2E9F"/>
    <w:rsid w:val="00AA3E30"/>
    <w:rsid w:val="00AB7797"/>
    <w:rsid w:val="00AD7849"/>
    <w:rsid w:val="00AE6AC6"/>
    <w:rsid w:val="00AF437B"/>
    <w:rsid w:val="00B02CE3"/>
    <w:rsid w:val="00B04026"/>
    <w:rsid w:val="00B16241"/>
    <w:rsid w:val="00B257A0"/>
    <w:rsid w:val="00B43004"/>
    <w:rsid w:val="00B96323"/>
    <w:rsid w:val="00BA2E9A"/>
    <w:rsid w:val="00BB015B"/>
    <w:rsid w:val="00BC1D56"/>
    <w:rsid w:val="00BC238E"/>
    <w:rsid w:val="00BC547A"/>
    <w:rsid w:val="00BE4A57"/>
    <w:rsid w:val="00BE5BF4"/>
    <w:rsid w:val="00BE7CF4"/>
    <w:rsid w:val="00C172F4"/>
    <w:rsid w:val="00C264EA"/>
    <w:rsid w:val="00C317BB"/>
    <w:rsid w:val="00C423D7"/>
    <w:rsid w:val="00C56F8A"/>
    <w:rsid w:val="00C75BF8"/>
    <w:rsid w:val="00C95652"/>
    <w:rsid w:val="00CA175C"/>
    <w:rsid w:val="00CB0DCE"/>
    <w:rsid w:val="00CD6E79"/>
    <w:rsid w:val="00D144BE"/>
    <w:rsid w:val="00D15333"/>
    <w:rsid w:val="00D20DA9"/>
    <w:rsid w:val="00D34A57"/>
    <w:rsid w:val="00D52603"/>
    <w:rsid w:val="00D55E65"/>
    <w:rsid w:val="00D70E27"/>
    <w:rsid w:val="00D7589B"/>
    <w:rsid w:val="00D80EAC"/>
    <w:rsid w:val="00D86635"/>
    <w:rsid w:val="00DA27D3"/>
    <w:rsid w:val="00DB2326"/>
    <w:rsid w:val="00DB29E5"/>
    <w:rsid w:val="00DF0E45"/>
    <w:rsid w:val="00DF2D15"/>
    <w:rsid w:val="00DF4B97"/>
    <w:rsid w:val="00E15F6B"/>
    <w:rsid w:val="00E20AFC"/>
    <w:rsid w:val="00E2111B"/>
    <w:rsid w:val="00E30148"/>
    <w:rsid w:val="00E44403"/>
    <w:rsid w:val="00E51670"/>
    <w:rsid w:val="00E52F47"/>
    <w:rsid w:val="00E63EF6"/>
    <w:rsid w:val="00E70DB1"/>
    <w:rsid w:val="00E86665"/>
    <w:rsid w:val="00EC4E1C"/>
    <w:rsid w:val="00EE0752"/>
    <w:rsid w:val="00EF5D5D"/>
    <w:rsid w:val="00F21995"/>
    <w:rsid w:val="00F26543"/>
    <w:rsid w:val="00F43E46"/>
    <w:rsid w:val="00F6575F"/>
    <w:rsid w:val="00F81756"/>
    <w:rsid w:val="00F862B0"/>
    <w:rsid w:val="00F93D08"/>
    <w:rsid w:val="00FA0E94"/>
    <w:rsid w:val="00FA2FC0"/>
    <w:rsid w:val="00FA3512"/>
    <w:rsid w:val="00FB2507"/>
    <w:rsid w:val="00FC5FD4"/>
    <w:rsid w:val="00FC60BD"/>
    <w:rsid w:val="00FC67A4"/>
    <w:rsid w:val="00FE43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caption" w:locked="0" w:semiHidden="1" w:unhideWhenUsed="1" w:qFormat="1"/>
    <w:lsdException w:name="List"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1C55B2"/>
    <w:pPr>
      <w:keepNext/>
      <w:spacing w:before="0" w:line="240" w:lineRule="auto"/>
      <w:ind w:right="-1"/>
      <w:outlineLvl w:val="0"/>
    </w:pPr>
    <w:rPr>
      <w:rFonts w:eastAsia="Calibri"/>
      <w:caps/>
      <w:noProof/>
      <w:color w:val="365F91" w:themeColor="accent1" w:themeShade="BF"/>
      <w:sz w:val="44"/>
      <w:szCs w:val="44"/>
    </w:rPr>
  </w:style>
  <w:style w:type="paragraph" w:styleId="Heading2">
    <w:name w:val="heading 2"/>
    <w:basedOn w:val="Normal"/>
    <w:next w:val="Normal"/>
    <w:link w:val="Heading2Char"/>
    <w:autoRedefine/>
    <w:qFormat/>
    <w:rsid w:val="001C55B2"/>
    <w:pPr>
      <w:keepNext/>
      <w:spacing w:before="240" w:line="240" w:lineRule="auto"/>
      <w:outlineLvl w:val="1"/>
    </w:pPr>
    <w:rPr>
      <w:rFonts w:eastAsia="Times New Roman"/>
      <w:caps/>
      <w:noProof/>
      <w:color w:val="365F91" w:themeColor="accent1" w:themeShade="BF"/>
      <w:sz w:val="36"/>
      <w:szCs w:val="32"/>
    </w:rPr>
  </w:style>
  <w:style w:type="paragraph" w:styleId="Heading3">
    <w:name w:val="heading 3"/>
    <w:basedOn w:val="Normal"/>
    <w:next w:val="Normal"/>
    <w:link w:val="Heading3Char"/>
    <w:autoRedefine/>
    <w:qFormat/>
    <w:rsid w:val="00AE6AC6"/>
    <w:pPr>
      <w:keepNext/>
      <w:spacing w:before="240" w:line="240" w:lineRule="auto"/>
      <w:outlineLvl w:val="2"/>
    </w:pPr>
    <w:rPr>
      <w:caps/>
      <w:color w:val="365F91" w:themeColor="accent1" w:themeShade="BF"/>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BFBFBF"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5C34D2"/>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8E2EB8"/>
    <w:pPr>
      <w:numPr>
        <w:numId w:val="32"/>
      </w:numPr>
    </w:pPr>
  </w:style>
  <w:style w:type="character" w:customStyle="1" w:styleId="BullettextChar">
    <w:name w:val="Bullet text Char"/>
    <w:basedOn w:val="DefaultParagraphFont"/>
    <w:link w:val="Bullettext"/>
    <w:rsid w:val="008E2EB8"/>
    <w:rPr>
      <w:rFonts w:ascii="Arial" w:eastAsia="Arial" w:hAnsi="Arial" w:cs="Arial"/>
      <w:color w:val="000000"/>
      <w:szCs w:val="22"/>
      <w:lang w:val="en-AU"/>
    </w:rPr>
  </w:style>
  <w:style w:type="table" w:styleId="TableGrid">
    <w:name w:val="Table Grid"/>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pPr>
  </w:style>
  <w:style w:type="character" w:customStyle="1" w:styleId="Heading2Char">
    <w:name w:val="Heading 2 Char"/>
    <w:basedOn w:val="DefaultParagraphFont"/>
    <w:link w:val="Heading2"/>
    <w:rsid w:val="001C55B2"/>
    <w:rPr>
      <w:rFonts w:ascii="Arial" w:hAnsi="Arial" w:cs="Arial"/>
      <w:caps/>
      <w:noProof/>
      <w:color w:val="365F91" w:themeColor="accent1" w:themeShade="BF"/>
      <w:sz w:val="36"/>
      <w:szCs w:val="32"/>
      <w:lang w:val="en-AU"/>
    </w:rPr>
  </w:style>
  <w:style w:type="character" w:customStyle="1" w:styleId="CriterionsubheadingChar">
    <w:name w:val="Criterion sub heading Char"/>
    <w:basedOn w:val="Heading2Char"/>
    <w:link w:val="Criterionsubheading"/>
    <w:rsid w:val="005C2F1A"/>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AE6AC6"/>
    <w:rPr>
      <w:rFonts w:ascii="Arial" w:eastAsia="Arial" w:hAnsi="Arial" w:cs="Arial"/>
      <w:caps/>
      <w:color w:val="365F91" w:themeColor="accent1" w:themeShade="BF"/>
      <w:sz w:val="24"/>
      <w:szCs w:val="28"/>
      <w:lang w:val="en-AU"/>
    </w:rPr>
  </w:style>
  <w:style w:type="paragraph" w:customStyle="1" w:styleId="Bluetext">
    <w:name w:val="Blue text"/>
    <w:basedOn w:val="Normal"/>
    <w:qFormat/>
    <w:rsid w:val="00472B70"/>
    <w:rPr>
      <w:color w:val="4F6228" w:themeColor="accent3" w:themeShade="80"/>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paragraph" w:customStyle="1" w:styleId="Default">
    <w:name w:val="Default"/>
    <w:rsid w:val="00BE5BF4"/>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locked/>
    <w:rsid w:val="00E20AFC"/>
    <w:rPr>
      <w:sz w:val="16"/>
      <w:szCs w:val="16"/>
    </w:rPr>
  </w:style>
  <w:style w:type="paragraph" w:styleId="CommentText">
    <w:name w:val="annotation text"/>
    <w:basedOn w:val="Normal"/>
    <w:link w:val="CommentTextChar"/>
    <w:locked/>
    <w:rsid w:val="00E20AFC"/>
    <w:pPr>
      <w:spacing w:line="240" w:lineRule="auto"/>
    </w:pPr>
    <w:rPr>
      <w:szCs w:val="20"/>
    </w:rPr>
  </w:style>
  <w:style w:type="character" w:customStyle="1" w:styleId="CommentTextChar">
    <w:name w:val="Comment Text Char"/>
    <w:basedOn w:val="DefaultParagraphFont"/>
    <w:link w:val="CommentText"/>
    <w:rsid w:val="00E20AFC"/>
    <w:rPr>
      <w:rFonts w:ascii="Arial" w:eastAsia="Arial" w:hAnsi="Arial" w:cs="Arial"/>
      <w:color w:val="000000"/>
      <w:lang w:val="en-AU"/>
    </w:rPr>
  </w:style>
  <w:style w:type="paragraph" w:styleId="CommentSubject">
    <w:name w:val="annotation subject"/>
    <w:basedOn w:val="CommentText"/>
    <w:next w:val="CommentText"/>
    <w:link w:val="CommentSubjectChar"/>
    <w:locked/>
    <w:rsid w:val="00E20AFC"/>
    <w:rPr>
      <w:b/>
      <w:bCs/>
    </w:rPr>
  </w:style>
  <w:style w:type="character" w:customStyle="1" w:styleId="CommentSubjectChar">
    <w:name w:val="Comment Subject Char"/>
    <w:basedOn w:val="CommentTextChar"/>
    <w:link w:val="CommentSubject"/>
    <w:rsid w:val="00E20AFC"/>
    <w:rPr>
      <w:rFonts w:ascii="Arial" w:eastAsia="Arial" w:hAnsi="Arial" w:cs="Arial"/>
      <w:b/>
      <w:bCs/>
      <w:color w:val="000000"/>
      <w:lang w:val="en-AU"/>
    </w:rPr>
  </w:style>
  <w:style w:type="paragraph" w:styleId="Revision">
    <w:name w:val="Revision"/>
    <w:hidden/>
    <w:uiPriority w:val="99"/>
    <w:semiHidden/>
    <w:rsid w:val="00E20AFC"/>
    <w:rPr>
      <w:rFonts w:ascii="Arial" w:eastAsia="Arial" w:hAnsi="Arial" w:cs="Arial"/>
      <w:color w:val="000000"/>
      <w:szCs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semiHidden="1" w:unhideWhenUsed="1" w:qFormat="1"/>
    <w:lsdException w:name="heading 8" w:semiHidden="1" w:unhideWhenUsed="1" w:qFormat="1"/>
    <w:lsdException w:name="heading 9" w:semiHidden="1" w:unhideWhenUsed="1" w:qFormat="1"/>
    <w:lsdException w:name="caption" w:locked="0" w:semiHidden="1" w:unhideWhenUsed="1" w:qFormat="1"/>
    <w:lsdException w:name="List" w:locked="0"/>
    <w:lsdException w:name="Title" w:qFormat="1"/>
    <w:lsdException w:name="Default Paragraph Font" w:locked="0"/>
    <w:lsdException w:name="Subtitle" w:qFormat="1"/>
    <w:lsdException w:name="Strong" w:qFormat="1"/>
    <w:lsdException w:name="Emphasis" w:qFormat="1"/>
    <w:lsdException w:name="HTML Top of Form" w:locked="0"/>
    <w:lsdException w:name="HTML Bottom of Form" w:locked="0"/>
    <w:lsdException w:name="Normal Table" w:locked="0"/>
    <w:lsdException w:name="No List" w:locked="0"/>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6C9"/>
    <w:pPr>
      <w:spacing w:before="120" w:after="120" w:line="276" w:lineRule="auto"/>
    </w:pPr>
    <w:rPr>
      <w:rFonts w:ascii="Arial" w:eastAsia="Arial" w:hAnsi="Arial" w:cs="Arial"/>
      <w:color w:val="000000"/>
      <w:szCs w:val="22"/>
      <w:lang w:val="en-AU"/>
    </w:rPr>
  </w:style>
  <w:style w:type="paragraph" w:styleId="Heading1">
    <w:name w:val="heading 1"/>
    <w:basedOn w:val="Normal"/>
    <w:next w:val="Normal"/>
    <w:autoRedefine/>
    <w:qFormat/>
    <w:rsid w:val="001C55B2"/>
    <w:pPr>
      <w:keepNext/>
      <w:spacing w:before="0" w:line="240" w:lineRule="auto"/>
      <w:ind w:right="-1"/>
      <w:outlineLvl w:val="0"/>
    </w:pPr>
    <w:rPr>
      <w:rFonts w:eastAsia="Calibri"/>
      <w:caps/>
      <w:noProof/>
      <w:color w:val="365F91" w:themeColor="accent1" w:themeShade="BF"/>
      <w:sz w:val="44"/>
      <w:szCs w:val="44"/>
    </w:rPr>
  </w:style>
  <w:style w:type="paragraph" w:styleId="Heading2">
    <w:name w:val="heading 2"/>
    <w:basedOn w:val="Normal"/>
    <w:next w:val="Normal"/>
    <w:link w:val="Heading2Char"/>
    <w:autoRedefine/>
    <w:qFormat/>
    <w:rsid w:val="001C55B2"/>
    <w:pPr>
      <w:keepNext/>
      <w:spacing w:before="240" w:line="240" w:lineRule="auto"/>
      <w:outlineLvl w:val="1"/>
    </w:pPr>
    <w:rPr>
      <w:rFonts w:eastAsia="Times New Roman"/>
      <w:caps/>
      <w:noProof/>
      <w:color w:val="365F91" w:themeColor="accent1" w:themeShade="BF"/>
      <w:sz w:val="36"/>
      <w:szCs w:val="32"/>
    </w:rPr>
  </w:style>
  <w:style w:type="paragraph" w:styleId="Heading3">
    <w:name w:val="heading 3"/>
    <w:basedOn w:val="Normal"/>
    <w:next w:val="Normal"/>
    <w:link w:val="Heading3Char"/>
    <w:autoRedefine/>
    <w:qFormat/>
    <w:rsid w:val="00AE6AC6"/>
    <w:pPr>
      <w:keepNext/>
      <w:spacing w:before="240" w:line="240" w:lineRule="auto"/>
      <w:outlineLvl w:val="2"/>
    </w:pPr>
    <w:rPr>
      <w:caps/>
      <w:color w:val="365F91" w:themeColor="accent1" w:themeShade="BF"/>
      <w:sz w:val="24"/>
      <w:szCs w:val="28"/>
    </w:rPr>
  </w:style>
  <w:style w:type="paragraph" w:styleId="Heading4">
    <w:name w:val="heading 4"/>
    <w:basedOn w:val="Normal"/>
    <w:next w:val="Normal"/>
    <w:qFormat/>
    <w:rsid w:val="005E267B"/>
    <w:pPr>
      <w:keepNext/>
      <w:spacing w:before="240" w:after="40" w:line="240" w:lineRule="auto"/>
      <w:outlineLvl w:val="3"/>
    </w:pPr>
    <w:rPr>
      <w:b/>
      <w:bCs/>
      <w:szCs w:val="24"/>
    </w:rPr>
  </w:style>
  <w:style w:type="paragraph" w:styleId="Heading5">
    <w:name w:val="heading 5"/>
    <w:basedOn w:val="Normal"/>
    <w:next w:val="Normal"/>
    <w:qFormat/>
    <w:rsid w:val="00A14DE0"/>
    <w:pPr>
      <w:keepNext/>
      <w:spacing w:before="220" w:after="40" w:line="240" w:lineRule="auto"/>
      <w:outlineLvl w:val="4"/>
    </w:pPr>
    <w:rPr>
      <w:bCs/>
      <w:u w:val="single"/>
    </w:rPr>
  </w:style>
  <w:style w:type="paragraph" w:styleId="Heading6">
    <w:name w:val="heading 6"/>
    <w:basedOn w:val="Normal"/>
    <w:next w:val="Normal"/>
    <w:qFormat/>
    <w:rsid w:val="00B16241"/>
    <w:pPr>
      <w:keepNext/>
      <w:spacing w:after="40" w:line="240" w:lineRule="auto"/>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available">
    <w:name w:val="Points available"/>
    <w:basedOn w:val="Caption"/>
    <w:link w:val="PointsavailableChar"/>
    <w:autoRedefine/>
    <w:qFormat/>
    <w:rsid w:val="00415DAA"/>
    <w:pPr>
      <w:pBdr>
        <w:bottom w:val="single" w:sz="2" w:space="1" w:color="BFBFBF" w:themeColor="background1" w:themeShade="BF"/>
      </w:pBdr>
      <w:spacing w:before="0" w:after="0" w:line="288" w:lineRule="auto"/>
      <w:ind w:left="720" w:hanging="720"/>
    </w:pPr>
    <w:rPr>
      <w:rFonts w:eastAsia="Calibri" w:cs="Times New Roman"/>
      <w:bCs w:val="0"/>
      <w:color w:val="365F91" w:themeColor="accent1" w:themeShade="BF"/>
      <w:sz w:val="22"/>
      <w:szCs w:val="16"/>
    </w:rPr>
  </w:style>
  <w:style w:type="character" w:customStyle="1" w:styleId="PointsavailableChar">
    <w:name w:val="Points available Char"/>
    <w:basedOn w:val="DefaultParagraphFont"/>
    <w:link w:val="Pointsavailable"/>
    <w:rsid w:val="00415DAA"/>
    <w:rPr>
      <w:rFonts w:ascii="Arial" w:eastAsia="Calibri" w:hAnsi="Arial"/>
      <w:b/>
      <w:color w:val="365F91" w:themeColor="accent1" w:themeShade="BF"/>
      <w:sz w:val="22"/>
      <w:szCs w:val="16"/>
      <w:lang w:val="en-AU"/>
    </w:rPr>
  </w:style>
  <w:style w:type="paragraph" w:styleId="Caption">
    <w:name w:val="caption"/>
    <w:basedOn w:val="Normal"/>
    <w:next w:val="Normal"/>
    <w:qFormat/>
    <w:rsid w:val="007537EB"/>
    <w:rPr>
      <w:b/>
      <w:bCs/>
      <w:color w:val="808080"/>
      <w:sz w:val="16"/>
      <w:szCs w:val="20"/>
    </w:rPr>
  </w:style>
  <w:style w:type="table" w:styleId="TableClassic1">
    <w:name w:val="Table Classic 1"/>
    <w:basedOn w:val="TableNormal"/>
    <w:locked/>
    <w:rsid w:val="00017B56"/>
    <w:pPr>
      <w:spacing w:before="120" w:after="120" w:line="276"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5C34D2"/>
    <w:tblPr>
      <w:tblBorders>
        <w:top w:val="single" w:sz="4" w:space="0" w:color="17365D" w:themeColor="text2" w:themeShade="BF"/>
        <w:bottom w:val="single" w:sz="4" w:space="0" w:color="17365D" w:themeColor="text2" w:themeShade="BF"/>
        <w:insideH w:val="single" w:sz="4" w:space="0" w:color="17365D" w:themeColor="text2" w:themeShade="BF"/>
      </w:tblBorders>
    </w:tblPr>
  </w:style>
  <w:style w:type="table" w:styleId="MediumList1-Accent4">
    <w:name w:val="Medium List 1 Accent 4"/>
    <w:basedOn w:val="TableNormal"/>
    <w:uiPriority w:val="65"/>
    <w:locked/>
    <w:rsid w:val="00291D61"/>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numbering" w:customStyle="1" w:styleId="Bullets">
    <w:name w:val="Bullets"/>
    <w:basedOn w:val="NoList"/>
    <w:locked/>
    <w:rsid w:val="00543FCE"/>
    <w:pPr>
      <w:numPr>
        <w:numId w:val="7"/>
      </w:numPr>
    </w:pPr>
  </w:style>
  <w:style w:type="table" w:styleId="ColorfulGrid-Accent5">
    <w:name w:val="Colorful Grid Accent 5"/>
    <w:basedOn w:val="TableNormal"/>
    <w:uiPriority w:val="73"/>
    <w:locked/>
    <w:rsid w:val="00291D61"/>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paragraph" w:customStyle="1" w:styleId="Bullettext">
    <w:name w:val="Bullet text"/>
    <w:basedOn w:val="Normal"/>
    <w:link w:val="BullettextChar"/>
    <w:autoRedefine/>
    <w:qFormat/>
    <w:rsid w:val="008E2EB8"/>
    <w:pPr>
      <w:numPr>
        <w:numId w:val="32"/>
      </w:numPr>
    </w:pPr>
  </w:style>
  <w:style w:type="character" w:customStyle="1" w:styleId="BullettextChar">
    <w:name w:val="Bullet text Char"/>
    <w:basedOn w:val="DefaultParagraphFont"/>
    <w:link w:val="Bullettext"/>
    <w:rsid w:val="008E2EB8"/>
    <w:rPr>
      <w:rFonts w:ascii="Arial" w:eastAsia="Arial" w:hAnsi="Arial" w:cs="Arial"/>
      <w:color w:val="000000"/>
      <w:szCs w:val="22"/>
      <w:lang w:val="en-AU"/>
    </w:rPr>
  </w:style>
  <w:style w:type="table" w:styleId="TableGrid">
    <w:name w:val="Table Grid"/>
    <w:basedOn w:val="TableNormal"/>
    <w:locked/>
    <w:rsid w:val="00917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alics">
    <w:name w:val="Italics"/>
    <w:basedOn w:val="DefaultParagraphFont"/>
    <w:uiPriority w:val="1"/>
    <w:qFormat/>
    <w:rsid w:val="00385775"/>
    <w:rPr>
      <w:i/>
    </w:rPr>
  </w:style>
  <w:style w:type="paragraph" w:styleId="List">
    <w:name w:val="List"/>
    <w:basedOn w:val="Normal"/>
    <w:rsid w:val="008E2EB8"/>
    <w:pPr>
      <w:numPr>
        <w:numId w:val="26"/>
      </w:numPr>
    </w:pPr>
  </w:style>
  <w:style w:type="character" w:customStyle="1" w:styleId="StyleBold">
    <w:name w:val="Style Bold"/>
    <w:basedOn w:val="DefaultParagraphFont"/>
    <w:rsid w:val="007537EB"/>
    <w:rPr>
      <w:b/>
      <w:bCs/>
    </w:rPr>
  </w:style>
  <w:style w:type="table" w:styleId="Table3Deffects1">
    <w:name w:val="Table 3D effects 1"/>
    <w:basedOn w:val="TableNormal"/>
    <w:locked/>
    <w:rsid w:val="00253282"/>
    <w:pPr>
      <w:spacing w:before="120" w:after="120" w:line="276"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locked/>
    <w:rsid w:val="00F43E46"/>
    <w:pPr>
      <w:spacing w:before="120" w:after="120" w:line="276"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aliases w:val="Body of text - Bullet point,List (1st level)"/>
    <w:basedOn w:val="Normal"/>
    <w:link w:val="ListParagraphChar"/>
    <w:uiPriority w:val="34"/>
    <w:qFormat/>
    <w:locked/>
    <w:rsid w:val="005C2F1A"/>
    <w:pPr>
      <w:ind w:left="720"/>
      <w:contextualSpacing/>
    </w:pPr>
  </w:style>
  <w:style w:type="paragraph" w:customStyle="1" w:styleId="Centered">
    <w:name w:val="Centered"/>
    <w:basedOn w:val="Normal"/>
    <w:rsid w:val="00E52F47"/>
    <w:pPr>
      <w:jc w:val="center"/>
    </w:pPr>
    <w:rPr>
      <w:rFonts w:eastAsia="Times New Roman" w:cs="Times New Roman"/>
      <w:szCs w:val="20"/>
    </w:rPr>
  </w:style>
  <w:style w:type="table" w:styleId="Table3Deffects3">
    <w:name w:val="Table 3D effects 3"/>
    <w:basedOn w:val="TableNormal"/>
    <w:locked/>
    <w:rsid w:val="00017B56"/>
    <w:pPr>
      <w:spacing w:before="120" w:after="120" w:line="276"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riterionsubheading">
    <w:name w:val="Criterion sub heading"/>
    <w:basedOn w:val="Heading2"/>
    <w:link w:val="CriterionsubheadingChar"/>
    <w:qFormat/>
    <w:rsid w:val="005C2F1A"/>
    <w:pPr>
      <w:numPr>
        <w:numId w:val="34"/>
      </w:numPr>
      <w:tabs>
        <w:tab w:val="left" w:pos="8364"/>
      </w:tabs>
    </w:pPr>
  </w:style>
  <w:style w:type="character" w:customStyle="1" w:styleId="Heading2Char">
    <w:name w:val="Heading 2 Char"/>
    <w:basedOn w:val="DefaultParagraphFont"/>
    <w:link w:val="Heading2"/>
    <w:rsid w:val="001C55B2"/>
    <w:rPr>
      <w:rFonts w:ascii="Arial" w:hAnsi="Arial" w:cs="Arial"/>
      <w:caps/>
      <w:noProof/>
      <w:color w:val="365F91" w:themeColor="accent1" w:themeShade="BF"/>
      <w:sz w:val="36"/>
      <w:szCs w:val="32"/>
      <w:lang w:val="en-AU"/>
    </w:rPr>
  </w:style>
  <w:style w:type="character" w:customStyle="1" w:styleId="CriterionsubheadingChar">
    <w:name w:val="Criterion sub heading Char"/>
    <w:basedOn w:val="Heading2Char"/>
    <w:link w:val="Criterionsubheading"/>
    <w:rsid w:val="005C2F1A"/>
    <w:rPr>
      <w:rFonts w:ascii="Arial" w:hAnsi="Arial" w:cs="Arial"/>
      <w:caps/>
      <w:noProof/>
      <w:color w:val="365F91" w:themeColor="accent1" w:themeShade="BF"/>
      <w:sz w:val="36"/>
      <w:szCs w:val="32"/>
      <w:lang w:val="en-AU"/>
    </w:rPr>
  </w:style>
  <w:style w:type="character" w:styleId="Strong">
    <w:name w:val="Strong"/>
    <w:aliases w:val="GBCA Document Text Bold"/>
    <w:basedOn w:val="DefaultParagraphFont"/>
    <w:qFormat/>
    <w:locked/>
    <w:rsid w:val="005C34D2"/>
    <w:rPr>
      <w:rFonts w:ascii="Arial" w:hAnsi="Arial"/>
      <w:b/>
      <w:bCs/>
    </w:rPr>
  </w:style>
  <w:style w:type="paragraph" w:styleId="BodyText2">
    <w:name w:val="Body Text 2"/>
    <w:aliases w:val="GBCA Document Summary"/>
    <w:basedOn w:val="Normal"/>
    <w:link w:val="BodyText2Char"/>
    <w:autoRedefine/>
    <w:locked/>
    <w:rsid w:val="005C34D2"/>
    <w:pPr>
      <w:pBdr>
        <w:top w:val="single" w:sz="24" w:space="12" w:color="1F497D" w:themeColor="text2"/>
        <w:bottom w:val="single" w:sz="4" w:space="12" w:color="1F497D" w:themeColor="text2"/>
      </w:pBdr>
    </w:pPr>
    <w:rPr>
      <w:b/>
    </w:rPr>
  </w:style>
  <w:style w:type="character" w:customStyle="1" w:styleId="BodyText2Char">
    <w:name w:val="Body Text 2 Char"/>
    <w:aliases w:val="GBCA Document Summary Char"/>
    <w:basedOn w:val="DefaultParagraphFont"/>
    <w:link w:val="BodyText2"/>
    <w:rsid w:val="005C34D2"/>
    <w:rPr>
      <w:rFonts w:ascii="Arial" w:eastAsia="Arial" w:hAnsi="Arial" w:cs="Arial"/>
      <w:b/>
      <w:color w:val="000000"/>
      <w:szCs w:val="22"/>
      <w:lang w:val="en-AU"/>
    </w:rPr>
  </w:style>
  <w:style w:type="paragraph" w:styleId="BalloonText">
    <w:name w:val="Balloon Text"/>
    <w:basedOn w:val="Normal"/>
    <w:link w:val="BalloonTextChar"/>
    <w:locked/>
    <w:rsid w:val="005C34D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34D2"/>
    <w:rPr>
      <w:rFonts w:ascii="Tahoma" w:eastAsia="Arial" w:hAnsi="Tahoma" w:cs="Tahoma"/>
      <w:color w:val="000000"/>
      <w:sz w:val="16"/>
      <w:szCs w:val="16"/>
      <w:lang w:val="en-AU"/>
    </w:rPr>
  </w:style>
  <w:style w:type="character" w:customStyle="1" w:styleId="DocumentTextGreenBold">
    <w:name w:val="Document Text Green Bold"/>
    <w:basedOn w:val="DefaultParagraphFont"/>
    <w:uiPriority w:val="1"/>
    <w:qFormat/>
    <w:rsid w:val="005C34D2"/>
    <w:rPr>
      <w:b/>
      <w:color w:val="1F497D" w:themeColor="text2"/>
    </w:rPr>
  </w:style>
  <w:style w:type="character" w:customStyle="1" w:styleId="Heading3Char">
    <w:name w:val="Heading 3 Char"/>
    <w:basedOn w:val="DefaultParagraphFont"/>
    <w:link w:val="Heading3"/>
    <w:rsid w:val="00AE6AC6"/>
    <w:rPr>
      <w:rFonts w:ascii="Arial" w:eastAsia="Arial" w:hAnsi="Arial" w:cs="Arial"/>
      <w:caps/>
      <w:color w:val="365F91" w:themeColor="accent1" w:themeShade="BF"/>
      <w:sz w:val="24"/>
      <w:szCs w:val="28"/>
      <w:lang w:val="en-AU"/>
    </w:rPr>
  </w:style>
  <w:style w:type="paragraph" w:customStyle="1" w:styleId="Bluetext">
    <w:name w:val="Blue text"/>
    <w:basedOn w:val="Normal"/>
    <w:qFormat/>
    <w:rsid w:val="00472B70"/>
    <w:rPr>
      <w:color w:val="4F6228" w:themeColor="accent3" w:themeShade="80"/>
    </w:rPr>
  </w:style>
  <w:style w:type="table" w:styleId="MediumGrid1-Accent1">
    <w:name w:val="Medium Grid 1 Accent 1"/>
    <w:basedOn w:val="TableNormal"/>
    <w:uiPriority w:val="67"/>
    <w:locked/>
    <w:rsid w:val="001C55B2"/>
    <w:rPr>
      <w:rFonts w:asciiTheme="minorHAnsi" w:eastAsiaTheme="minorEastAsia" w:hAnsiTheme="minorHAnsi" w:cstheme="minorBidi"/>
      <w:sz w:val="22"/>
      <w:szCs w:val="22"/>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ateIssue">
    <w:name w:val="Date Issue"/>
    <w:basedOn w:val="Normal"/>
    <w:qFormat/>
    <w:rsid w:val="001C55B2"/>
    <w:pPr>
      <w:spacing w:line="336" w:lineRule="exact"/>
    </w:pPr>
    <w:rPr>
      <w:sz w:val="28"/>
    </w:rPr>
  </w:style>
  <w:style w:type="character" w:customStyle="1" w:styleId="ListParagraphChar">
    <w:name w:val="List Paragraph Char"/>
    <w:aliases w:val="Body of text - Bullet point Char,List (1st level) Char"/>
    <w:basedOn w:val="DefaultParagraphFont"/>
    <w:link w:val="ListParagraph"/>
    <w:uiPriority w:val="34"/>
    <w:rsid w:val="00C317BB"/>
    <w:rPr>
      <w:rFonts w:ascii="Arial" w:eastAsia="Arial" w:hAnsi="Arial" w:cs="Arial"/>
      <w:color w:val="000000"/>
      <w:szCs w:val="22"/>
      <w:lang w:val="en-AU"/>
    </w:rPr>
  </w:style>
  <w:style w:type="paragraph" w:styleId="Header">
    <w:name w:val="header"/>
    <w:basedOn w:val="Normal"/>
    <w:link w:val="HeaderChar"/>
    <w:locked/>
    <w:rsid w:val="00AE6AC6"/>
    <w:pPr>
      <w:tabs>
        <w:tab w:val="center" w:pos="4513"/>
        <w:tab w:val="right" w:pos="9026"/>
      </w:tabs>
      <w:spacing w:before="0" w:after="0" w:line="240" w:lineRule="auto"/>
    </w:pPr>
  </w:style>
  <w:style w:type="character" w:customStyle="1" w:styleId="HeaderChar">
    <w:name w:val="Header Char"/>
    <w:basedOn w:val="DefaultParagraphFont"/>
    <w:link w:val="Header"/>
    <w:rsid w:val="00AE6AC6"/>
    <w:rPr>
      <w:rFonts w:ascii="Arial" w:eastAsia="Arial" w:hAnsi="Arial" w:cs="Arial"/>
      <w:color w:val="000000"/>
      <w:szCs w:val="22"/>
      <w:lang w:val="en-AU"/>
    </w:rPr>
  </w:style>
  <w:style w:type="paragraph" w:styleId="Footer">
    <w:name w:val="footer"/>
    <w:basedOn w:val="Normal"/>
    <w:link w:val="FooterChar"/>
    <w:locked/>
    <w:rsid w:val="00AE6AC6"/>
    <w:pPr>
      <w:tabs>
        <w:tab w:val="center" w:pos="4513"/>
        <w:tab w:val="right" w:pos="9026"/>
      </w:tabs>
      <w:spacing w:before="0" w:after="0" w:line="240" w:lineRule="auto"/>
    </w:pPr>
  </w:style>
  <w:style w:type="character" w:customStyle="1" w:styleId="FooterChar">
    <w:name w:val="Footer Char"/>
    <w:basedOn w:val="DefaultParagraphFont"/>
    <w:link w:val="Footer"/>
    <w:rsid w:val="00AE6AC6"/>
    <w:rPr>
      <w:rFonts w:ascii="Arial" w:eastAsia="Arial" w:hAnsi="Arial" w:cs="Arial"/>
      <w:color w:val="000000"/>
      <w:szCs w:val="22"/>
      <w:lang w:val="en-AU"/>
    </w:rPr>
  </w:style>
  <w:style w:type="table" w:customStyle="1" w:styleId="Style2">
    <w:name w:val="Style2"/>
    <w:basedOn w:val="TableNormal"/>
    <w:uiPriority w:val="99"/>
    <w:rsid w:val="00C264EA"/>
    <w:rPr>
      <w:rFonts w:ascii="Arial" w:hAnsi="Arial"/>
    </w:rPr>
    <w:tblPr>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Pr>
  </w:style>
  <w:style w:type="paragraph" w:customStyle="1" w:styleId="Default">
    <w:name w:val="Default"/>
    <w:rsid w:val="00BE5BF4"/>
    <w:pPr>
      <w:autoSpaceDE w:val="0"/>
      <w:autoSpaceDN w:val="0"/>
      <w:adjustRightInd w:val="0"/>
    </w:pPr>
    <w:rPr>
      <w:rFonts w:ascii="Arial" w:hAnsi="Arial" w:cs="Arial"/>
      <w:color w:val="000000"/>
      <w:sz w:val="24"/>
      <w:szCs w:val="24"/>
      <w:lang w:val="en-AU"/>
    </w:rPr>
  </w:style>
  <w:style w:type="character" w:styleId="CommentReference">
    <w:name w:val="annotation reference"/>
    <w:basedOn w:val="DefaultParagraphFont"/>
    <w:locked/>
    <w:rsid w:val="00E20AFC"/>
    <w:rPr>
      <w:sz w:val="16"/>
      <w:szCs w:val="16"/>
    </w:rPr>
  </w:style>
  <w:style w:type="paragraph" w:styleId="CommentText">
    <w:name w:val="annotation text"/>
    <w:basedOn w:val="Normal"/>
    <w:link w:val="CommentTextChar"/>
    <w:locked/>
    <w:rsid w:val="00E20AFC"/>
    <w:pPr>
      <w:spacing w:line="240" w:lineRule="auto"/>
    </w:pPr>
    <w:rPr>
      <w:szCs w:val="20"/>
    </w:rPr>
  </w:style>
  <w:style w:type="character" w:customStyle="1" w:styleId="CommentTextChar">
    <w:name w:val="Comment Text Char"/>
    <w:basedOn w:val="DefaultParagraphFont"/>
    <w:link w:val="CommentText"/>
    <w:rsid w:val="00E20AFC"/>
    <w:rPr>
      <w:rFonts w:ascii="Arial" w:eastAsia="Arial" w:hAnsi="Arial" w:cs="Arial"/>
      <w:color w:val="000000"/>
      <w:lang w:val="en-AU"/>
    </w:rPr>
  </w:style>
  <w:style w:type="paragraph" w:styleId="CommentSubject">
    <w:name w:val="annotation subject"/>
    <w:basedOn w:val="CommentText"/>
    <w:next w:val="CommentText"/>
    <w:link w:val="CommentSubjectChar"/>
    <w:locked/>
    <w:rsid w:val="00E20AFC"/>
    <w:rPr>
      <w:b/>
      <w:bCs/>
    </w:rPr>
  </w:style>
  <w:style w:type="character" w:customStyle="1" w:styleId="CommentSubjectChar">
    <w:name w:val="Comment Subject Char"/>
    <w:basedOn w:val="CommentTextChar"/>
    <w:link w:val="CommentSubject"/>
    <w:rsid w:val="00E20AFC"/>
    <w:rPr>
      <w:rFonts w:ascii="Arial" w:eastAsia="Arial" w:hAnsi="Arial" w:cs="Arial"/>
      <w:b/>
      <w:bCs/>
      <w:color w:val="000000"/>
      <w:lang w:val="en-AU"/>
    </w:rPr>
  </w:style>
  <w:style w:type="paragraph" w:styleId="Revision">
    <w:name w:val="Revision"/>
    <w:hidden/>
    <w:uiPriority w:val="99"/>
    <w:semiHidden/>
    <w:rsid w:val="00E20AFC"/>
    <w:rPr>
      <w:rFonts w:ascii="Arial" w:eastAsia="Arial" w:hAnsi="Arial" w:cs="Arial"/>
      <w:color w:val="000000"/>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0206">
      <w:bodyDiv w:val="1"/>
      <w:marLeft w:val="0"/>
      <w:marRight w:val="0"/>
      <w:marTop w:val="0"/>
      <w:marBottom w:val="0"/>
      <w:divBdr>
        <w:top w:val="none" w:sz="0" w:space="0" w:color="auto"/>
        <w:left w:val="none" w:sz="0" w:space="0" w:color="auto"/>
        <w:bottom w:val="none" w:sz="0" w:space="0" w:color="auto"/>
        <w:right w:val="none" w:sz="0" w:space="0" w:color="auto"/>
      </w:divBdr>
    </w:div>
    <w:div w:id="1471556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CE9DA4C-719E-47B9-A13B-F212713E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22</Pages>
  <Words>2567</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Davina Knox</dc:creator>
  <cp:lastModifiedBy>Karl Desai</cp:lastModifiedBy>
  <cp:revision>14</cp:revision>
  <cp:lastPrinted>2015-09-15T02:28:00Z</cp:lastPrinted>
  <dcterms:created xsi:type="dcterms:W3CDTF">2015-09-22T05:34:00Z</dcterms:created>
  <dcterms:modified xsi:type="dcterms:W3CDTF">2015-09-30T06:19:00Z</dcterms:modified>
</cp:coreProperties>
</file>